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6588C" w14:textId="77777777" w:rsidR="00522246" w:rsidRDefault="00522246">
      <w:pPr>
        <w:pStyle w:val="BodyText"/>
        <w:spacing w:before="4"/>
        <w:rPr>
          <w:rFonts w:ascii="Times New Roman"/>
          <w:sz w:val="11"/>
        </w:rPr>
      </w:pPr>
    </w:p>
    <w:p w14:paraId="4A9FCD99" w14:textId="77777777" w:rsidR="00522246" w:rsidRDefault="00D421D7">
      <w:pPr>
        <w:pStyle w:val="Heading1"/>
        <w:spacing w:before="94"/>
        <w:ind w:left="3298" w:right="3199"/>
        <w:jc w:val="center"/>
        <w:rPr>
          <w:u w:val="none"/>
        </w:rPr>
      </w:pPr>
      <w:r>
        <w:t>SUPPLIER</w:t>
      </w:r>
      <w:r>
        <w:rPr>
          <w:spacing w:val="-5"/>
        </w:rPr>
        <w:t xml:space="preserve"> </w:t>
      </w:r>
      <w:r>
        <w:t>QUALITY</w:t>
      </w:r>
      <w:r>
        <w:rPr>
          <w:spacing w:val="-5"/>
        </w:rPr>
        <w:t xml:space="preserve"> </w:t>
      </w:r>
      <w:r>
        <w:t>REQUIREMENTS</w:t>
      </w:r>
      <w:r>
        <w:rPr>
          <w:spacing w:val="-6"/>
        </w:rPr>
        <w:t xml:space="preserve"> </w:t>
      </w:r>
      <w:r>
        <w:t>(Q-Clauses)</w:t>
      </w:r>
    </w:p>
    <w:p w14:paraId="6F9F3F25" w14:textId="77777777" w:rsidR="00522246" w:rsidRDefault="00D421D7">
      <w:pPr>
        <w:pStyle w:val="BodyText"/>
        <w:ind w:left="120"/>
      </w:pPr>
      <w:r>
        <w:t>The</w:t>
      </w:r>
      <w:r>
        <w:rPr>
          <w:spacing w:val="-3"/>
        </w:rPr>
        <w:t xml:space="preserve"> </w:t>
      </w:r>
      <w:r>
        <w:t>following</w:t>
      </w:r>
      <w:r>
        <w:rPr>
          <w:spacing w:val="-4"/>
        </w:rPr>
        <w:t xml:space="preserve"> </w:t>
      </w:r>
      <w:r>
        <w:t>Q</w:t>
      </w:r>
      <w:r>
        <w:rPr>
          <w:spacing w:val="-3"/>
        </w:rPr>
        <w:t xml:space="preserve"> </w:t>
      </w:r>
      <w:r>
        <w:t>Clauses</w:t>
      </w:r>
      <w:r>
        <w:rPr>
          <w:spacing w:val="-1"/>
        </w:rPr>
        <w:t xml:space="preserve"> </w:t>
      </w:r>
      <w:r>
        <w:t>are</w:t>
      </w:r>
      <w:r>
        <w:rPr>
          <w:spacing w:val="-3"/>
        </w:rPr>
        <w:t xml:space="preserve"> </w:t>
      </w:r>
      <w:r>
        <w:t>a</w:t>
      </w:r>
      <w:r>
        <w:rPr>
          <w:spacing w:val="-3"/>
        </w:rPr>
        <w:t xml:space="preserve"> </w:t>
      </w:r>
      <w:r>
        <w:t>requirement</w:t>
      </w:r>
      <w:r>
        <w:rPr>
          <w:spacing w:val="-3"/>
        </w:rPr>
        <w:t xml:space="preserve"> </w:t>
      </w:r>
      <w:r>
        <w:t>of</w:t>
      </w:r>
      <w:r>
        <w:rPr>
          <w:spacing w:val="-2"/>
        </w:rPr>
        <w:t xml:space="preserve"> </w:t>
      </w:r>
      <w:r>
        <w:t>the</w:t>
      </w:r>
      <w:r>
        <w:rPr>
          <w:spacing w:val="-3"/>
        </w:rPr>
        <w:t xml:space="preserve"> </w:t>
      </w:r>
      <w:r>
        <w:t>procurement</w:t>
      </w:r>
      <w:r>
        <w:rPr>
          <w:spacing w:val="-3"/>
        </w:rPr>
        <w:t xml:space="preserve"> </w:t>
      </w:r>
      <w:r>
        <w:t>document</w:t>
      </w:r>
      <w:r>
        <w:rPr>
          <w:spacing w:val="-4"/>
        </w:rPr>
        <w:t xml:space="preserve"> </w:t>
      </w:r>
      <w:r>
        <w:t>when</w:t>
      </w:r>
      <w:r>
        <w:rPr>
          <w:spacing w:val="-3"/>
        </w:rPr>
        <w:t xml:space="preserve"> </w:t>
      </w:r>
      <w:r>
        <w:t>expressly</w:t>
      </w:r>
      <w:r>
        <w:rPr>
          <w:spacing w:val="-2"/>
        </w:rPr>
        <w:t xml:space="preserve"> </w:t>
      </w:r>
      <w:r>
        <w:t>specified</w:t>
      </w:r>
      <w:r>
        <w:rPr>
          <w:spacing w:val="-3"/>
        </w:rPr>
        <w:t xml:space="preserve"> </w:t>
      </w:r>
      <w:r>
        <w:t>by</w:t>
      </w:r>
      <w:r>
        <w:rPr>
          <w:spacing w:val="-2"/>
        </w:rPr>
        <w:t xml:space="preserve"> </w:t>
      </w:r>
      <w:r>
        <w:t>clause</w:t>
      </w:r>
      <w:r>
        <w:rPr>
          <w:spacing w:val="-2"/>
        </w:rPr>
        <w:t xml:space="preserve"> </w:t>
      </w:r>
      <w:r>
        <w:t>number.</w:t>
      </w:r>
    </w:p>
    <w:p w14:paraId="4B46631B" w14:textId="77777777" w:rsidR="00522246" w:rsidRDefault="00522246">
      <w:pPr>
        <w:pStyle w:val="BodyText"/>
        <w:spacing w:before="3"/>
        <w:rPr>
          <w:sz w:val="13"/>
        </w:rPr>
      </w:pPr>
    </w:p>
    <w:p w14:paraId="6654D59A" w14:textId="7499183E" w:rsidR="00522246" w:rsidRDefault="008C1B54">
      <w:pPr>
        <w:pStyle w:val="Heading1"/>
        <w:spacing w:before="94"/>
        <w:rPr>
          <w:u w:val="none"/>
        </w:rPr>
      </w:pPr>
      <w:r>
        <w:rPr>
          <w:noProof/>
        </w:rPr>
        <mc:AlternateContent>
          <mc:Choice Requires="wps">
            <w:drawing>
              <wp:anchor distT="0" distB="0" distL="114300" distR="114300" simplePos="0" relativeHeight="15728640" behindDoc="0" locked="0" layoutInCell="1" allowOverlap="1" wp14:anchorId="38B73F73" wp14:editId="58952BC0">
                <wp:simplePos x="0" y="0"/>
                <wp:positionH relativeFrom="page">
                  <wp:posOffset>471170</wp:posOffset>
                </wp:positionH>
                <wp:positionV relativeFrom="paragraph">
                  <wp:posOffset>72390</wp:posOffset>
                </wp:positionV>
                <wp:extent cx="126365" cy="126365"/>
                <wp:effectExtent l="13970" t="13335" r="12065" b="12700"/>
                <wp:wrapNone/>
                <wp:docPr id="1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0A35954" id="docshape3" o:spid="_x0000_s1026" style="position:absolute;margin-left:37.1pt;margin-top:5.7pt;width:9.95pt;height:9.9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" filled="f" strokeweight=".72pt">
                <w10:wrap anchorx="page"/>
              </v:rect>
            </w:pict>
          </mc:Fallback>
        </mc:AlternateContent>
      </w:r>
      <w:r w:rsidR="00D421D7">
        <w:rPr>
          <w:u w:val="none"/>
        </w:rPr>
        <w:t>Q-1.</w:t>
      </w:r>
      <w:r w:rsidR="00D421D7">
        <w:rPr>
          <w:spacing w:val="-4"/>
          <w:u w:val="none"/>
        </w:rPr>
        <w:t xml:space="preserve"> </w:t>
      </w:r>
      <w:r w:rsidR="00D421D7">
        <w:rPr>
          <w:u w:val="none"/>
        </w:rPr>
        <w:t>GENERAL</w:t>
      </w:r>
      <w:r w:rsidR="00D421D7">
        <w:rPr>
          <w:spacing w:val="-3"/>
          <w:u w:val="none"/>
        </w:rPr>
        <w:t xml:space="preserve"> </w:t>
      </w:r>
      <w:r w:rsidR="00D421D7">
        <w:rPr>
          <w:u w:val="none"/>
        </w:rPr>
        <w:t>QUALITY</w:t>
      </w:r>
      <w:r w:rsidR="00D421D7">
        <w:rPr>
          <w:spacing w:val="-2"/>
          <w:u w:val="none"/>
        </w:rPr>
        <w:t xml:space="preserve"> </w:t>
      </w:r>
      <w:r w:rsidR="00D421D7">
        <w:rPr>
          <w:u w:val="none"/>
        </w:rPr>
        <w:t>ASSURANCE</w:t>
      </w:r>
      <w:r w:rsidR="00D421D7">
        <w:rPr>
          <w:spacing w:val="-3"/>
          <w:u w:val="none"/>
        </w:rPr>
        <w:t xml:space="preserve"> </w:t>
      </w:r>
      <w:r w:rsidR="00D421D7">
        <w:rPr>
          <w:u w:val="none"/>
        </w:rPr>
        <w:t>REQUIREMENTS</w:t>
      </w:r>
      <w:r w:rsidR="00D421D7">
        <w:rPr>
          <w:spacing w:val="-2"/>
          <w:u w:val="none"/>
        </w:rPr>
        <w:t xml:space="preserve"> </w:t>
      </w:r>
      <w:r w:rsidR="00D421D7">
        <w:rPr>
          <w:u w:val="none"/>
        </w:rPr>
        <w:t>(A</w:t>
      </w:r>
      <w:r w:rsidR="00D421D7">
        <w:rPr>
          <w:spacing w:val="-2"/>
          <w:u w:val="none"/>
        </w:rPr>
        <w:t xml:space="preserve"> </w:t>
      </w:r>
      <w:r w:rsidR="00D421D7">
        <w:rPr>
          <w:u w:val="none"/>
        </w:rPr>
        <w:t>through</w:t>
      </w:r>
      <w:r w:rsidR="00D421D7">
        <w:rPr>
          <w:spacing w:val="-2"/>
          <w:u w:val="none"/>
        </w:rPr>
        <w:t xml:space="preserve"> </w:t>
      </w:r>
      <w:r w:rsidR="00620736">
        <w:rPr>
          <w:u w:val="none"/>
        </w:rPr>
        <w:t>S</w:t>
      </w:r>
      <w:r w:rsidR="00D421D7">
        <w:rPr>
          <w:u w:val="none"/>
        </w:rPr>
        <w:t>)</w:t>
      </w:r>
    </w:p>
    <w:p w14:paraId="5F936A22" w14:textId="77777777" w:rsidR="00522246" w:rsidRDefault="00522246">
      <w:pPr>
        <w:pStyle w:val="BodyText"/>
        <w:rPr>
          <w:b/>
          <w:sz w:val="21"/>
        </w:rPr>
      </w:pPr>
    </w:p>
    <w:p w14:paraId="355B777D" w14:textId="77777777" w:rsidR="00522246" w:rsidRDefault="00D421D7">
      <w:pPr>
        <w:pStyle w:val="ListParagraph"/>
        <w:numPr>
          <w:ilvl w:val="0"/>
          <w:numId w:val="2"/>
        </w:numPr>
        <w:tabs>
          <w:tab w:val="left" w:pos="1096"/>
        </w:tabs>
        <w:rPr>
          <w:b/>
          <w:sz w:val="20"/>
          <w:u w:val="none"/>
        </w:rPr>
      </w:pPr>
      <w:r>
        <w:rPr>
          <w:b/>
          <w:sz w:val="20"/>
        </w:rPr>
        <w:t>RIGHT</w:t>
      </w:r>
      <w:r>
        <w:rPr>
          <w:b/>
          <w:spacing w:val="-2"/>
          <w:sz w:val="20"/>
        </w:rPr>
        <w:t xml:space="preserve"> </w:t>
      </w:r>
      <w:r>
        <w:rPr>
          <w:b/>
          <w:sz w:val="20"/>
        </w:rPr>
        <w:t>OF</w:t>
      </w:r>
      <w:r>
        <w:rPr>
          <w:b/>
          <w:spacing w:val="-3"/>
          <w:sz w:val="20"/>
        </w:rPr>
        <w:t xml:space="preserve"> </w:t>
      </w:r>
      <w:r>
        <w:rPr>
          <w:b/>
          <w:sz w:val="20"/>
        </w:rPr>
        <w:t>ACCESS</w:t>
      </w:r>
    </w:p>
    <w:p w14:paraId="59142789" w14:textId="3EA973E7" w:rsidR="00522246" w:rsidRPr="00DF64EE" w:rsidRDefault="00D06153" w:rsidP="0039669C">
      <w:pPr>
        <w:pStyle w:val="BodyText"/>
        <w:spacing w:before="11"/>
        <w:ind w:left="810"/>
        <w:rPr>
          <w:sz w:val="19"/>
        </w:rPr>
      </w:pPr>
      <w:r w:rsidRPr="00DF64EE">
        <w:t xml:space="preserve">The buyer and buyer’s customer, and their customers, or any applicable regulatory agency will have the right to enter the supplier’s facility to perform inspection or ensure compliance to the contract. </w:t>
      </w:r>
      <w:r w:rsidR="007B69DE" w:rsidRPr="00DF64EE">
        <w:t xml:space="preserve">VTI </w:t>
      </w:r>
      <w:r w:rsidRPr="00DF64EE">
        <w:t>maintains the right of access by Vinyl Technology personnel, our customer, our regulatory authorities, to the applicable areas of all facilities, and at any level of the supply chain, for the purpose of auditing the maintenance activity relevant to the Purchase Order</w:t>
      </w:r>
      <w:r w:rsidR="00D94C51" w:rsidRPr="00DF64EE">
        <w:t>.</w:t>
      </w:r>
    </w:p>
    <w:p w14:paraId="6B2780A5" w14:textId="657F295C" w:rsidR="00CF15F9" w:rsidRPr="00DF64EE" w:rsidRDefault="00CF15F9" w:rsidP="0039669C">
      <w:pPr>
        <w:pStyle w:val="BodyText"/>
        <w:spacing w:before="11"/>
        <w:ind w:left="810"/>
        <w:rPr>
          <w:sz w:val="19"/>
        </w:rPr>
      </w:pPr>
    </w:p>
    <w:p w14:paraId="7A1F0BF4" w14:textId="77777777" w:rsidR="00D94C51" w:rsidRPr="00DF64EE" w:rsidRDefault="00D94C51">
      <w:pPr>
        <w:pStyle w:val="BodyText"/>
        <w:spacing w:before="11"/>
        <w:rPr>
          <w:b/>
        </w:rPr>
      </w:pPr>
    </w:p>
    <w:p w14:paraId="753D917A" w14:textId="77777777" w:rsidR="00522246" w:rsidRPr="00DF64EE" w:rsidRDefault="00D421D7">
      <w:pPr>
        <w:pStyle w:val="Heading1"/>
        <w:numPr>
          <w:ilvl w:val="0"/>
          <w:numId w:val="2"/>
        </w:numPr>
        <w:tabs>
          <w:tab w:val="left" w:pos="1096"/>
        </w:tabs>
        <w:rPr>
          <w:u w:val="none"/>
        </w:rPr>
      </w:pPr>
      <w:r w:rsidRPr="00DF64EE">
        <w:t>QUALITY</w:t>
      </w:r>
      <w:r w:rsidRPr="00DF64EE">
        <w:rPr>
          <w:spacing w:val="-2"/>
        </w:rPr>
        <w:t xml:space="preserve"> </w:t>
      </w:r>
      <w:r w:rsidRPr="00DF64EE">
        <w:t>SYSTEM:</w:t>
      </w:r>
      <w:r w:rsidRPr="00DF64EE">
        <w:rPr>
          <w:spacing w:val="52"/>
        </w:rPr>
        <w:t xml:space="preserve"> </w:t>
      </w:r>
      <w:r w:rsidRPr="00DF64EE">
        <w:t>AS9100</w:t>
      </w:r>
      <w:r w:rsidRPr="00DF64EE">
        <w:rPr>
          <w:spacing w:val="-2"/>
        </w:rPr>
        <w:t xml:space="preserve"> </w:t>
      </w:r>
      <w:r w:rsidRPr="00DF64EE">
        <w:t>and/or</w:t>
      </w:r>
      <w:r w:rsidRPr="00DF64EE">
        <w:rPr>
          <w:spacing w:val="-2"/>
        </w:rPr>
        <w:t xml:space="preserve"> </w:t>
      </w:r>
      <w:r w:rsidRPr="00DF64EE">
        <w:t>ISO9001</w:t>
      </w:r>
    </w:p>
    <w:p w14:paraId="5602E5F0" w14:textId="09F40857" w:rsidR="00522246" w:rsidRPr="00DF64EE" w:rsidRDefault="00D421D7">
      <w:pPr>
        <w:pStyle w:val="BodyText"/>
        <w:spacing w:before="1"/>
        <w:ind w:left="839" w:right="1554"/>
      </w:pPr>
      <w:r w:rsidRPr="00DF64EE">
        <w:t xml:space="preserve">The Supplier's Quality System </w:t>
      </w:r>
      <w:r w:rsidR="005E01BF" w:rsidRPr="00DF64EE">
        <w:t>should</w:t>
      </w:r>
      <w:r w:rsidRPr="00DF64EE">
        <w:t xml:space="preserve"> conform to the requirements of ISO 9001 or AS9100. Third</w:t>
      </w:r>
      <w:r w:rsidR="0049218F" w:rsidRPr="00DF64EE">
        <w:t xml:space="preserve"> party registration </w:t>
      </w:r>
      <w:r w:rsidRPr="00DF64EE">
        <w:t>by an</w:t>
      </w:r>
      <w:r w:rsidRPr="00DF64EE">
        <w:rPr>
          <w:spacing w:val="-2"/>
        </w:rPr>
        <w:t xml:space="preserve"> </w:t>
      </w:r>
      <w:r w:rsidRPr="00DF64EE">
        <w:t>accredited</w:t>
      </w:r>
      <w:r w:rsidRPr="00DF64EE">
        <w:rPr>
          <w:spacing w:val="-1"/>
        </w:rPr>
        <w:t xml:space="preserve"> </w:t>
      </w:r>
      <w:r w:rsidRPr="00DF64EE">
        <w:t>Registrar</w:t>
      </w:r>
      <w:r w:rsidRPr="00DF64EE">
        <w:rPr>
          <w:spacing w:val="-3"/>
        </w:rPr>
        <w:t xml:space="preserve"> </w:t>
      </w:r>
      <w:r w:rsidRPr="00DF64EE">
        <w:t>will</w:t>
      </w:r>
      <w:r w:rsidRPr="00DF64EE">
        <w:rPr>
          <w:spacing w:val="-1"/>
        </w:rPr>
        <w:t xml:space="preserve"> </w:t>
      </w:r>
      <w:r w:rsidRPr="00DF64EE">
        <w:t>be</w:t>
      </w:r>
      <w:r w:rsidRPr="00DF64EE">
        <w:rPr>
          <w:spacing w:val="-2"/>
        </w:rPr>
        <w:t xml:space="preserve"> </w:t>
      </w:r>
      <w:r w:rsidRPr="00DF64EE">
        <w:t>accepted</w:t>
      </w:r>
      <w:r w:rsidRPr="00DF64EE">
        <w:rPr>
          <w:spacing w:val="-1"/>
        </w:rPr>
        <w:t xml:space="preserve"> </w:t>
      </w:r>
      <w:r w:rsidRPr="00DF64EE">
        <w:t>as</w:t>
      </w:r>
      <w:r w:rsidRPr="00DF64EE">
        <w:rPr>
          <w:spacing w:val="-1"/>
        </w:rPr>
        <w:t xml:space="preserve"> </w:t>
      </w:r>
      <w:r w:rsidRPr="00DF64EE">
        <w:t>proof</w:t>
      </w:r>
      <w:r w:rsidRPr="00DF64EE">
        <w:rPr>
          <w:spacing w:val="-1"/>
        </w:rPr>
        <w:t xml:space="preserve"> </w:t>
      </w:r>
      <w:r w:rsidRPr="00DF64EE">
        <w:t>of</w:t>
      </w:r>
      <w:r w:rsidRPr="00DF64EE">
        <w:rPr>
          <w:spacing w:val="-4"/>
        </w:rPr>
        <w:t xml:space="preserve"> </w:t>
      </w:r>
      <w:r w:rsidR="005E01BF" w:rsidRPr="00DF64EE">
        <w:t>compliance and/or approved by VTI.</w:t>
      </w:r>
    </w:p>
    <w:p w14:paraId="7F356DBA" w14:textId="77777777" w:rsidR="00D94C51" w:rsidRPr="00DF64EE" w:rsidRDefault="00D94C51">
      <w:pPr>
        <w:pStyle w:val="BodyText"/>
        <w:spacing w:before="1"/>
        <w:ind w:left="839" w:right="1554"/>
        <w:rPr>
          <w:b/>
          <w:u w:val="single"/>
        </w:rPr>
      </w:pPr>
    </w:p>
    <w:p w14:paraId="6FDE4FEA" w14:textId="3A081D74" w:rsidR="0039669C" w:rsidRPr="00DF64EE" w:rsidRDefault="0039669C" w:rsidP="0039669C">
      <w:pPr>
        <w:pStyle w:val="Heading1"/>
        <w:numPr>
          <w:ilvl w:val="0"/>
          <w:numId w:val="2"/>
        </w:numPr>
        <w:tabs>
          <w:tab w:val="left" w:pos="1096"/>
        </w:tabs>
        <w:spacing w:before="129"/>
        <w:rPr>
          <w:u w:val="none"/>
        </w:rPr>
      </w:pPr>
      <w:r w:rsidRPr="00DF64EE">
        <w:t>AMMENDMENTS</w:t>
      </w:r>
    </w:p>
    <w:p w14:paraId="60799903" w14:textId="61070C12" w:rsidR="00D94C51" w:rsidRPr="00DF64EE" w:rsidRDefault="00D94C51">
      <w:pPr>
        <w:pStyle w:val="BodyText"/>
        <w:spacing w:before="1"/>
        <w:ind w:left="839" w:right="1554"/>
      </w:pPr>
      <w:r w:rsidRPr="00DF64EE">
        <w:t>Changes to the requested purchase orders or processes, activities that can affect the outcome of the product are to be communicated with the organization</w:t>
      </w:r>
    </w:p>
    <w:p w14:paraId="666703A6" w14:textId="77777777" w:rsidR="00D94C51" w:rsidRPr="00DF64EE" w:rsidRDefault="00D94C51">
      <w:pPr>
        <w:pStyle w:val="BodyText"/>
        <w:spacing w:before="1"/>
        <w:ind w:left="839" w:right="1554"/>
      </w:pPr>
    </w:p>
    <w:p w14:paraId="483C0253" w14:textId="77777777" w:rsidR="00522246" w:rsidRPr="00DF64EE" w:rsidRDefault="00D421D7">
      <w:pPr>
        <w:pStyle w:val="Heading1"/>
        <w:numPr>
          <w:ilvl w:val="0"/>
          <w:numId w:val="2"/>
        </w:numPr>
        <w:tabs>
          <w:tab w:val="left" w:pos="1096"/>
        </w:tabs>
        <w:spacing w:before="129"/>
        <w:rPr>
          <w:u w:val="none"/>
        </w:rPr>
      </w:pPr>
      <w:r w:rsidRPr="00DF64EE">
        <w:t>RESPONSIBILITY</w:t>
      </w:r>
      <w:r w:rsidRPr="00DF64EE">
        <w:rPr>
          <w:spacing w:val="-4"/>
        </w:rPr>
        <w:t xml:space="preserve"> </w:t>
      </w:r>
      <w:r w:rsidRPr="00DF64EE">
        <w:t>FOR</w:t>
      </w:r>
      <w:r w:rsidRPr="00DF64EE">
        <w:rPr>
          <w:spacing w:val="-3"/>
        </w:rPr>
        <w:t xml:space="preserve"> </w:t>
      </w:r>
      <w:r w:rsidRPr="00DF64EE">
        <w:t>CONFORMANCE</w:t>
      </w:r>
    </w:p>
    <w:p w14:paraId="413217B3" w14:textId="77777777" w:rsidR="00522246" w:rsidRPr="00DF64EE" w:rsidRDefault="00D421D7">
      <w:pPr>
        <w:pStyle w:val="BodyText"/>
        <w:spacing w:before="60"/>
        <w:ind w:left="839" w:right="869"/>
      </w:pPr>
      <w:r w:rsidRPr="00DF64EE">
        <w:t>Supplier shall be responsible to furnish an item that conforms to the requirements of the procurement</w:t>
      </w:r>
      <w:r w:rsidRPr="00DF64EE">
        <w:rPr>
          <w:spacing w:val="1"/>
        </w:rPr>
        <w:t xml:space="preserve"> </w:t>
      </w:r>
      <w:r w:rsidRPr="00DF64EE">
        <w:t>document. Neither surveillance, inspection and/or test made by Buyer or applicable Government Authority at</w:t>
      </w:r>
      <w:r w:rsidRPr="00DF64EE">
        <w:rPr>
          <w:spacing w:val="-53"/>
        </w:rPr>
        <w:t xml:space="preserve"> </w:t>
      </w:r>
      <w:r w:rsidRPr="00DF64EE">
        <w:t>either Supplier’s or Buyer’s facility, nor Supplier’s compliance with all applicable procurement quality</w:t>
      </w:r>
      <w:r w:rsidRPr="00DF64EE">
        <w:rPr>
          <w:spacing w:val="1"/>
        </w:rPr>
        <w:t xml:space="preserve"> </w:t>
      </w:r>
      <w:r w:rsidRPr="00DF64EE">
        <w:t>requirements,</w:t>
      </w:r>
      <w:r w:rsidRPr="00DF64EE">
        <w:rPr>
          <w:spacing w:val="-4"/>
        </w:rPr>
        <w:t xml:space="preserve"> </w:t>
      </w:r>
      <w:r w:rsidRPr="00DF64EE">
        <w:t>shall</w:t>
      </w:r>
      <w:r w:rsidRPr="00DF64EE">
        <w:rPr>
          <w:spacing w:val="-1"/>
        </w:rPr>
        <w:t xml:space="preserve"> </w:t>
      </w:r>
      <w:r w:rsidRPr="00DF64EE">
        <w:t>relieve</w:t>
      </w:r>
      <w:r w:rsidRPr="00DF64EE">
        <w:rPr>
          <w:spacing w:val="-1"/>
        </w:rPr>
        <w:t xml:space="preserve"> </w:t>
      </w:r>
      <w:r w:rsidRPr="00DF64EE">
        <w:t>Supplier from</w:t>
      </w:r>
      <w:r w:rsidRPr="00DF64EE">
        <w:rPr>
          <w:spacing w:val="-2"/>
        </w:rPr>
        <w:t xml:space="preserve"> </w:t>
      </w:r>
      <w:r w:rsidRPr="00DF64EE">
        <w:t>being</w:t>
      </w:r>
      <w:r w:rsidRPr="00DF64EE">
        <w:rPr>
          <w:spacing w:val="-2"/>
        </w:rPr>
        <w:t xml:space="preserve"> </w:t>
      </w:r>
      <w:r w:rsidRPr="00DF64EE">
        <w:t>responsible.</w:t>
      </w:r>
    </w:p>
    <w:p w14:paraId="39C3F6EF" w14:textId="77777777" w:rsidR="00522246" w:rsidRPr="00DF64EE" w:rsidRDefault="00522246">
      <w:pPr>
        <w:pStyle w:val="BodyText"/>
      </w:pPr>
    </w:p>
    <w:p w14:paraId="2DE4FE8D" w14:textId="77777777" w:rsidR="00522246" w:rsidRPr="00DF64EE" w:rsidRDefault="00D421D7">
      <w:pPr>
        <w:pStyle w:val="BodyText"/>
        <w:ind w:left="839" w:right="769"/>
      </w:pPr>
      <w:r w:rsidRPr="00DF64EE">
        <w:t>Supplier shall control sub-tiers procurements to the extent necessary to ensure quality requirements specified</w:t>
      </w:r>
      <w:r w:rsidRPr="00DF64EE">
        <w:rPr>
          <w:spacing w:val="-53"/>
        </w:rPr>
        <w:t xml:space="preserve"> </w:t>
      </w:r>
      <w:r w:rsidRPr="00DF64EE">
        <w:t>in</w:t>
      </w:r>
      <w:r w:rsidRPr="00DF64EE">
        <w:rPr>
          <w:spacing w:val="-2"/>
        </w:rPr>
        <w:t xml:space="preserve"> </w:t>
      </w:r>
      <w:r w:rsidRPr="00DF64EE">
        <w:t>the</w:t>
      </w:r>
      <w:r w:rsidRPr="00DF64EE">
        <w:rPr>
          <w:spacing w:val="-1"/>
        </w:rPr>
        <w:t xml:space="preserve"> </w:t>
      </w:r>
      <w:r w:rsidRPr="00DF64EE">
        <w:t>procurement</w:t>
      </w:r>
      <w:r w:rsidRPr="00DF64EE">
        <w:rPr>
          <w:spacing w:val="-1"/>
        </w:rPr>
        <w:t xml:space="preserve"> </w:t>
      </w:r>
      <w:r w:rsidRPr="00DF64EE">
        <w:t>document</w:t>
      </w:r>
      <w:r w:rsidRPr="00DF64EE">
        <w:rPr>
          <w:spacing w:val="-1"/>
        </w:rPr>
        <w:t xml:space="preserve"> </w:t>
      </w:r>
      <w:r w:rsidRPr="00DF64EE">
        <w:t>are</w:t>
      </w:r>
      <w:r w:rsidRPr="00DF64EE">
        <w:rPr>
          <w:spacing w:val="-1"/>
        </w:rPr>
        <w:t xml:space="preserve"> </w:t>
      </w:r>
      <w:r w:rsidRPr="00DF64EE">
        <w:t>satisfied.</w:t>
      </w:r>
    </w:p>
    <w:p w14:paraId="450624E3" w14:textId="77777777" w:rsidR="00522246" w:rsidRPr="00DF64EE" w:rsidRDefault="00522246">
      <w:pPr>
        <w:pStyle w:val="BodyText"/>
      </w:pPr>
    </w:p>
    <w:p w14:paraId="17C2051D" w14:textId="77777777" w:rsidR="00522246" w:rsidRPr="00DF64EE" w:rsidRDefault="00D421D7">
      <w:pPr>
        <w:pStyle w:val="Heading1"/>
        <w:numPr>
          <w:ilvl w:val="0"/>
          <w:numId w:val="2"/>
        </w:numPr>
        <w:tabs>
          <w:tab w:val="left" w:pos="1096"/>
        </w:tabs>
        <w:rPr>
          <w:u w:val="none"/>
        </w:rPr>
      </w:pPr>
      <w:r w:rsidRPr="00DF64EE">
        <w:t>BUYER</w:t>
      </w:r>
      <w:r w:rsidRPr="00DF64EE">
        <w:rPr>
          <w:spacing w:val="-2"/>
        </w:rPr>
        <w:t xml:space="preserve"> </w:t>
      </w:r>
      <w:r w:rsidRPr="00DF64EE">
        <w:t>SURVEY,</w:t>
      </w:r>
      <w:r w:rsidRPr="00DF64EE">
        <w:rPr>
          <w:spacing w:val="-3"/>
        </w:rPr>
        <w:t xml:space="preserve"> </w:t>
      </w:r>
      <w:r w:rsidRPr="00DF64EE">
        <w:t>SURVEILLANCE,</w:t>
      </w:r>
      <w:r w:rsidRPr="00DF64EE">
        <w:rPr>
          <w:spacing w:val="-3"/>
        </w:rPr>
        <w:t xml:space="preserve"> </w:t>
      </w:r>
      <w:r w:rsidRPr="00DF64EE">
        <w:t>AUDITS</w:t>
      </w:r>
      <w:r w:rsidRPr="00DF64EE">
        <w:rPr>
          <w:spacing w:val="-3"/>
        </w:rPr>
        <w:t xml:space="preserve"> </w:t>
      </w:r>
      <w:r w:rsidRPr="00DF64EE">
        <w:t>AND</w:t>
      </w:r>
      <w:r w:rsidRPr="00DF64EE">
        <w:rPr>
          <w:spacing w:val="-2"/>
        </w:rPr>
        <w:t xml:space="preserve"> </w:t>
      </w:r>
      <w:r w:rsidRPr="00DF64EE">
        <w:t>INSPECTION</w:t>
      </w:r>
    </w:p>
    <w:p w14:paraId="094AEB8D" w14:textId="77777777" w:rsidR="00522246" w:rsidRPr="00DF64EE" w:rsidRDefault="00D421D7">
      <w:pPr>
        <w:pStyle w:val="BodyText"/>
        <w:ind w:left="839" w:right="1129"/>
      </w:pPr>
      <w:r w:rsidRPr="00DF64EE">
        <w:t>Buyer has the right to conduct surveys, audits and surveillance of Supplier facilities, and those of Supplier</w:t>
      </w:r>
      <w:r w:rsidRPr="00DF64EE">
        <w:rPr>
          <w:spacing w:val="-53"/>
        </w:rPr>
        <w:t xml:space="preserve"> </w:t>
      </w:r>
      <w:r w:rsidRPr="00DF64EE">
        <w:t>sub-tiers with prior coordination with Supplier, to determine capability to comply, and to verify continuing</w:t>
      </w:r>
      <w:r w:rsidRPr="00DF64EE">
        <w:rPr>
          <w:spacing w:val="1"/>
        </w:rPr>
        <w:t xml:space="preserve"> </w:t>
      </w:r>
      <w:r w:rsidRPr="00DF64EE">
        <w:t>compliance,</w:t>
      </w:r>
      <w:r w:rsidRPr="00DF64EE">
        <w:rPr>
          <w:spacing w:val="-2"/>
        </w:rPr>
        <w:t xml:space="preserve"> </w:t>
      </w:r>
      <w:r w:rsidRPr="00DF64EE">
        <w:t>with</w:t>
      </w:r>
      <w:r w:rsidRPr="00DF64EE">
        <w:rPr>
          <w:spacing w:val="-1"/>
        </w:rPr>
        <w:t xml:space="preserve"> </w:t>
      </w:r>
      <w:r w:rsidRPr="00DF64EE">
        <w:t>the</w:t>
      </w:r>
      <w:r w:rsidRPr="00DF64EE">
        <w:rPr>
          <w:spacing w:val="-1"/>
        </w:rPr>
        <w:t xml:space="preserve"> </w:t>
      </w:r>
      <w:r w:rsidRPr="00DF64EE">
        <w:t>requirements of</w:t>
      </w:r>
      <w:r w:rsidRPr="00DF64EE">
        <w:rPr>
          <w:spacing w:val="-2"/>
        </w:rPr>
        <w:t xml:space="preserve"> </w:t>
      </w:r>
      <w:r w:rsidRPr="00DF64EE">
        <w:t>the</w:t>
      </w:r>
      <w:r w:rsidRPr="00DF64EE">
        <w:rPr>
          <w:spacing w:val="-1"/>
        </w:rPr>
        <w:t xml:space="preserve"> </w:t>
      </w:r>
      <w:r w:rsidRPr="00DF64EE">
        <w:t>procurement</w:t>
      </w:r>
      <w:r w:rsidRPr="00DF64EE">
        <w:rPr>
          <w:spacing w:val="-1"/>
        </w:rPr>
        <w:t xml:space="preserve"> </w:t>
      </w:r>
      <w:r w:rsidRPr="00DF64EE">
        <w:t>document.</w:t>
      </w:r>
    </w:p>
    <w:p w14:paraId="1A3B34AD" w14:textId="77777777" w:rsidR="00522246" w:rsidRPr="00DF64EE" w:rsidRDefault="00522246">
      <w:pPr>
        <w:pStyle w:val="BodyText"/>
      </w:pPr>
    </w:p>
    <w:p w14:paraId="6C608A04" w14:textId="77777777" w:rsidR="00522246" w:rsidRPr="00DF64EE" w:rsidRDefault="00D421D7">
      <w:pPr>
        <w:pStyle w:val="BodyText"/>
        <w:ind w:left="839" w:right="1425"/>
      </w:pPr>
      <w:r w:rsidRPr="00DF64EE">
        <w:t>Buyer has the right to perform inspection at Supplier facilities and those of Supplier sub-tiers with prior</w:t>
      </w:r>
      <w:r w:rsidRPr="00DF64EE">
        <w:rPr>
          <w:spacing w:val="-53"/>
        </w:rPr>
        <w:t xml:space="preserve"> </w:t>
      </w:r>
      <w:r w:rsidRPr="00DF64EE">
        <w:t>coordination with Supplier, during the period of manufacturer and inspection prior to shipment. Final</w:t>
      </w:r>
      <w:r w:rsidRPr="00DF64EE">
        <w:rPr>
          <w:spacing w:val="1"/>
        </w:rPr>
        <w:t xml:space="preserve"> </w:t>
      </w:r>
      <w:r w:rsidRPr="00DF64EE">
        <w:t>inspection, and acceptance, shall be performed at the Buyer facility, unless otherwise specified in the</w:t>
      </w:r>
      <w:r w:rsidRPr="00DF64EE">
        <w:rPr>
          <w:spacing w:val="1"/>
        </w:rPr>
        <w:t xml:space="preserve"> </w:t>
      </w:r>
      <w:r w:rsidRPr="00DF64EE">
        <w:t>procurement</w:t>
      </w:r>
      <w:r w:rsidRPr="00DF64EE">
        <w:rPr>
          <w:spacing w:val="-2"/>
        </w:rPr>
        <w:t xml:space="preserve"> </w:t>
      </w:r>
      <w:r w:rsidRPr="00DF64EE">
        <w:t>document.</w:t>
      </w:r>
    </w:p>
    <w:p w14:paraId="4E9BABFF" w14:textId="77777777" w:rsidR="00522246" w:rsidRPr="00DF64EE" w:rsidRDefault="00522246">
      <w:pPr>
        <w:pStyle w:val="BodyText"/>
      </w:pPr>
    </w:p>
    <w:p w14:paraId="452228E2" w14:textId="77777777" w:rsidR="00522246" w:rsidRPr="00DF64EE" w:rsidRDefault="00D421D7">
      <w:pPr>
        <w:pStyle w:val="Heading1"/>
        <w:numPr>
          <w:ilvl w:val="0"/>
          <w:numId w:val="2"/>
        </w:numPr>
        <w:tabs>
          <w:tab w:val="left" w:pos="1084"/>
        </w:tabs>
        <w:spacing w:before="1" w:line="230" w:lineRule="exact"/>
        <w:ind w:left="1083" w:hanging="244"/>
        <w:rPr>
          <w:u w:val="none"/>
        </w:rPr>
      </w:pPr>
      <w:r w:rsidRPr="00DF64EE">
        <w:t>DOCUMENTATION</w:t>
      </w:r>
    </w:p>
    <w:p w14:paraId="4A87385F" w14:textId="492A7A7C" w:rsidR="00522246" w:rsidRPr="00DF64EE" w:rsidRDefault="00D421D7">
      <w:pPr>
        <w:pStyle w:val="BodyText"/>
        <w:ind w:left="839" w:right="1381"/>
      </w:pPr>
      <w:r w:rsidRPr="00DF64EE">
        <w:t>Buyer may refuse to accept item if Supplier fails to submit as certifications, documentation, test data or</w:t>
      </w:r>
      <w:r w:rsidRPr="00DF64EE">
        <w:rPr>
          <w:spacing w:val="-53"/>
        </w:rPr>
        <w:t xml:space="preserve"> </w:t>
      </w:r>
      <w:r w:rsidRPr="00DF64EE">
        <w:t>reports</w:t>
      </w:r>
      <w:r w:rsidRPr="00DF64EE">
        <w:rPr>
          <w:spacing w:val="-2"/>
        </w:rPr>
        <w:t xml:space="preserve"> </w:t>
      </w:r>
      <w:r w:rsidRPr="00DF64EE">
        <w:t>specified</w:t>
      </w:r>
      <w:r w:rsidRPr="00DF64EE">
        <w:rPr>
          <w:spacing w:val="-1"/>
        </w:rPr>
        <w:t xml:space="preserve"> </w:t>
      </w:r>
      <w:r w:rsidRPr="00DF64EE">
        <w:t>by the</w:t>
      </w:r>
      <w:r w:rsidRPr="00DF64EE">
        <w:rPr>
          <w:spacing w:val="-1"/>
        </w:rPr>
        <w:t xml:space="preserve"> </w:t>
      </w:r>
      <w:r w:rsidRPr="00DF64EE">
        <w:t>procurement</w:t>
      </w:r>
      <w:r w:rsidRPr="00DF64EE">
        <w:rPr>
          <w:spacing w:val="-1"/>
        </w:rPr>
        <w:t xml:space="preserve"> </w:t>
      </w:r>
      <w:r w:rsidRPr="00DF64EE">
        <w:t>document.</w:t>
      </w:r>
    </w:p>
    <w:p w14:paraId="408A7F49" w14:textId="77777777" w:rsidR="00522246" w:rsidRPr="00DF64EE" w:rsidRDefault="00522246">
      <w:pPr>
        <w:pStyle w:val="BodyText"/>
        <w:spacing w:before="10"/>
        <w:rPr>
          <w:sz w:val="19"/>
        </w:rPr>
      </w:pPr>
    </w:p>
    <w:p w14:paraId="1C41E724" w14:textId="77777777" w:rsidR="00522246" w:rsidRPr="00DF64EE" w:rsidRDefault="00D421D7">
      <w:pPr>
        <w:pStyle w:val="Heading1"/>
        <w:numPr>
          <w:ilvl w:val="0"/>
          <w:numId w:val="2"/>
        </w:numPr>
        <w:tabs>
          <w:tab w:val="left" w:pos="1073"/>
        </w:tabs>
        <w:spacing w:before="1"/>
        <w:ind w:left="1072" w:hanging="233"/>
        <w:rPr>
          <w:u w:val="none"/>
        </w:rPr>
      </w:pPr>
      <w:r w:rsidRPr="00DF64EE">
        <w:t>NONCONFORMING</w:t>
      </w:r>
      <w:r w:rsidRPr="00DF64EE">
        <w:rPr>
          <w:spacing w:val="-8"/>
        </w:rPr>
        <w:t xml:space="preserve"> </w:t>
      </w:r>
      <w:r w:rsidRPr="00DF64EE">
        <w:t>MATERIAL</w:t>
      </w:r>
    </w:p>
    <w:p w14:paraId="274D1ED4" w14:textId="1903F3D7" w:rsidR="00522246" w:rsidRPr="00DF64EE" w:rsidRDefault="00D421D7">
      <w:pPr>
        <w:pStyle w:val="BodyText"/>
        <w:ind w:left="839" w:right="758"/>
      </w:pPr>
      <w:r w:rsidRPr="00DF64EE">
        <w:t>The Supplier is responsible to inform Buyer of product that does not conform to requirements of the</w:t>
      </w:r>
      <w:r w:rsidRPr="00DF64EE">
        <w:rPr>
          <w:spacing w:val="1"/>
        </w:rPr>
        <w:t xml:space="preserve"> </w:t>
      </w:r>
      <w:r w:rsidRPr="00DF64EE">
        <w:t>procurement documentation. Any decision to accept any nonconformance (variance from Buyer drawings and</w:t>
      </w:r>
      <w:r w:rsidRPr="00DF64EE">
        <w:rPr>
          <w:spacing w:val="-53"/>
        </w:rPr>
        <w:t xml:space="preserve"> </w:t>
      </w:r>
      <w:r w:rsidRPr="00DF64EE">
        <w:t>specifications), detected at Supplier facilities, must be made by Buyer unless otherwise specified by the</w:t>
      </w:r>
      <w:r w:rsidRPr="00DF64EE">
        <w:rPr>
          <w:spacing w:val="1"/>
        </w:rPr>
        <w:t xml:space="preserve"> </w:t>
      </w:r>
      <w:r w:rsidRPr="00DF64EE">
        <w:t>procurement document. Shipment of any non-conforming item shall be accompanied by Buyer approved</w:t>
      </w:r>
      <w:r w:rsidRPr="00DF64EE">
        <w:rPr>
          <w:spacing w:val="1"/>
        </w:rPr>
        <w:t xml:space="preserve"> </w:t>
      </w:r>
      <w:r w:rsidRPr="00DF64EE">
        <w:t>document.</w:t>
      </w:r>
    </w:p>
    <w:p w14:paraId="54A4812F" w14:textId="77777777" w:rsidR="00522246" w:rsidRPr="00DF64EE" w:rsidRDefault="00522246">
      <w:pPr>
        <w:pStyle w:val="BodyText"/>
      </w:pPr>
    </w:p>
    <w:p w14:paraId="45FCBD91" w14:textId="77777777" w:rsidR="00522246" w:rsidRPr="00DF64EE" w:rsidRDefault="00D421D7">
      <w:pPr>
        <w:pStyle w:val="BodyText"/>
        <w:spacing w:before="1"/>
        <w:ind w:left="839" w:right="874"/>
      </w:pPr>
      <w:r w:rsidRPr="00DF64EE">
        <w:t>If Nonconforming product has already been shipped, (escaped), the Supplier must inform Buyer within from</w:t>
      </w:r>
      <w:r w:rsidRPr="00DF64EE">
        <w:rPr>
          <w:spacing w:val="1"/>
        </w:rPr>
        <w:t xml:space="preserve"> </w:t>
      </w:r>
      <w:r w:rsidRPr="00DF64EE">
        <w:t>learning/ having knowledge of the escape. Supplier shall provide for identification, control and segregation of</w:t>
      </w:r>
      <w:r w:rsidRPr="00DF64EE">
        <w:rPr>
          <w:spacing w:val="-53"/>
        </w:rPr>
        <w:t xml:space="preserve"> </w:t>
      </w:r>
      <w:r w:rsidRPr="00DF64EE">
        <w:t>non-conforming</w:t>
      </w:r>
      <w:r w:rsidRPr="00DF64EE">
        <w:rPr>
          <w:spacing w:val="-2"/>
        </w:rPr>
        <w:t xml:space="preserve"> </w:t>
      </w:r>
      <w:r w:rsidRPr="00DF64EE">
        <w:t>material</w:t>
      </w:r>
      <w:r w:rsidRPr="00DF64EE">
        <w:rPr>
          <w:spacing w:val="-1"/>
        </w:rPr>
        <w:t xml:space="preserve"> </w:t>
      </w:r>
      <w:r w:rsidRPr="00DF64EE">
        <w:t>detected</w:t>
      </w:r>
      <w:r w:rsidRPr="00DF64EE">
        <w:rPr>
          <w:spacing w:val="-1"/>
        </w:rPr>
        <w:t xml:space="preserve"> </w:t>
      </w:r>
      <w:r w:rsidRPr="00DF64EE">
        <w:t>at</w:t>
      </w:r>
      <w:r w:rsidRPr="00DF64EE">
        <w:rPr>
          <w:spacing w:val="-1"/>
        </w:rPr>
        <w:t xml:space="preserve"> </w:t>
      </w:r>
      <w:r w:rsidRPr="00DF64EE">
        <w:t>Supplier.</w:t>
      </w:r>
    </w:p>
    <w:p w14:paraId="0A73EAD9" w14:textId="77777777" w:rsidR="00D94C51" w:rsidRPr="00DF64EE" w:rsidRDefault="00D94C51">
      <w:pPr>
        <w:pStyle w:val="BodyText"/>
        <w:spacing w:before="10"/>
        <w:rPr>
          <w:sz w:val="19"/>
        </w:rPr>
      </w:pPr>
    </w:p>
    <w:p w14:paraId="281491F2" w14:textId="77777777" w:rsidR="00522246" w:rsidRPr="00DF64EE" w:rsidRDefault="00D421D7">
      <w:pPr>
        <w:pStyle w:val="Heading1"/>
        <w:numPr>
          <w:ilvl w:val="0"/>
          <w:numId w:val="2"/>
        </w:numPr>
        <w:tabs>
          <w:tab w:val="left" w:pos="1107"/>
        </w:tabs>
        <w:ind w:left="1106" w:hanging="267"/>
        <w:rPr>
          <w:u w:val="none"/>
        </w:rPr>
      </w:pPr>
      <w:r w:rsidRPr="00DF64EE">
        <w:t>NOTIFICATION</w:t>
      </w:r>
      <w:r w:rsidRPr="00DF64EE">
        <w:rPr>
          <w:spacing w:val="-2"/>
        </w:rPr>
        <w:t xml:space="preserve"> </w:t>
      </w:r>
      <w:r w:rsidRPr="00DF64EE">
        <w:t>OF</w:t>
      </w:r>
      <w:r w:rsidRPr="00DF64EE">
        <w:rPr>
          <w:spacing w:val="-4"/>
        </w:rPr>
        <w:t xml:space="preserve"> </w:t>
      </w:r>
      <w:r w:rsidRPr="00DF64EE">
        <w:t>CHANGE</w:t>
      </w:r>
    </w:p>
    <w:p w14:paraId="382FA969" w14:textId="77777777" w:rsidR="00522246" w:rsidRPr="00DF64EE" w:rsidRDefault="00D421D7">
      <w:pPr>
        <w:pStyle w:val="BodyText"/>
        <w:ind w:left="840" w:right="990"/>
      </w:pPr>
      <w:r w:rsidRPr="00DF64EE">
        <w:t xml:space="preserve">Supplier shall not use nor relocate any production, manufacturing, and/or processing </w:t>
      </w:r>
      <w:r w:rsidRPr="00DF64EE">
        <w:rPr>
          <w:u w:val="single"/>
        </w:rPr>
        <w:t xml:space="preserve">facilities </w:t>
      </w:r>
      <w:r w:rsidRPr="00DF64EE">
        <w:t>to differ from</w:t>
      </w:r>
      <w:r w:rsidRPr="00DF64EE">
        <w:rPr>
          <w:spacing w:val="-53"/>
        </w:rPr>
        <w:t xml:space="preserve"> </w:t>
      </w:r>
      <w:r w:rsidRPr="00DF64EE">
        <w:t>previous approval by Buyer, during performance of work specified in the procurement document, without</w:t>
      </w:r>
      <w:r w:rsidRPr="00DF64EE">
        <w:rPr>
          <w:spacing w:val="1"/>
        </w:rPr>
        <w:t xml:space="preserve"> </w:t>
      </w:r>
      <w:r w:rsidRPr="00DF64EE">
        <w:t>previously notifying Buyer and affording Buyer an opportunity to examine such facilities for compliance with</w:t>
      </w:r>
      <w:r w:rsidRPr="00DF64EE">
        <w:rPr>
          <w:spacing w:val="-54"/>
        </w:rPr>
        <w:t xml:space="preserve"> </w:t>
      </w:r>
      <w:r w:rsidRPr="00DF64EE">
        <w:t>procurement</w:t>
      </w:r>
      <w:r w:rsidRPr="00DF64EE">
        <w:rPr>
          <w:spacing w:val="-2"/>
        </w:rPr>
        <w:t xml:space="preserve"> </w:t>
      </w:r>
      <w:r w:rsidRPr="00DF64EE">
        <w:t>Quality</w:t>
      </w:r>
      <w:r w:rsidRPr="00DF64EE">
        <w:rPr>
          <w:spacing w:val="-1"/>
        </w:rPr>
        <w:t xml:space="preserve"> </w:t>
      </w:r>
      <w:r w:rsidRPr="00DF64EE">
        <w:t>requirements.</w:t>
      </w:r>
    </w:p>
    <w:p w14:paraId="1782F957" w14:textId="77777777" w:rsidR="00522246" w:rsidRPr="00DF64EE" w:rsidRDefault="00522246">
      <w:pPr>
        <w:pStyle w:val="BodyText"/>
      </w:pPr>
    </w:p>
    <w:p w14:paraId="16A42A11" w14:textId="77777777" w:rsidR="00522246" w:rsidRPr="00DF64EE" w:rsidRDefault="00D421D7">
      <w:pPr>
        <w:pStyle w:val="BodyText"/>
        <w:ind w:left="840"/>
      </w:pPr>
      <w:r w:rsidRPr="00DF64EE">
        <w:t>Supplier</w:t>
      </w:r>
      <w:r w:rsidRPr="00DF64EE">
        <w:rPr>
          <w:spacing w:val="-3"/>
        </w:rPr>
        <w:t xml:space="preserve"> </w:t>
      </w:r>
      <w:r w:rsidRPr="00DF64EE">
        <w:t>shall</w:t>
      </w:r>
      <w:r w:rsidRPr="00DF64EE">
        <w:rPr>
          <w:spacing w:val="-2"/>
        </w:rPr>
        <w:t xml:space="preserve"> </w:t>
      </w:r>
      <w:r w:rsidRPr="00DF64EE">
        <w:t>notify</w:t>
      </w:r>
      <w:r w:rsidRPr="00DF64EE">
        <w:rPr>
          <w:spacing w:val="-2"/>
        </w:rPr>
        <w:t xml:space="preserve"> </w:t>
      </w:r>
      <w:r w:rsidRPr="00DF64EE">
        <w:t>Buyer</w:t>
      </w:r>
      <w:r w:rsidRPr="00DF64EE">
        <w:rPr>
          <w:spacing w:val="-3"/>
        </w:rPr>
        <w:t xml:space="preserve"> </w:t>
      </w:r>
      <w:r w:rsidRPr="00DF64EE">
        <w:t>when</w:t>
      </w:r>
      <w:r w:rsidRPr="00DF64EE">
        <w:rPr>
          <w:spacing w:val="-2"/>
        </w:rPr>
        <w:t xml:space="preserve"> </w:t>
      </w:r>
      <w:r w:rsidRPr="00DF64EE">
        <w:t>a</w:t>
      </w:r>
      <w:r w:rsidRPr="00DF64EE">
        <w:rPr>
          <w:spacing w:val="-3"/>
        </w:rPr>
        <w:t xml:space="preserve"> </w:t>
      </w:r>
      <w:r w:rsidRPr="00DF64EE">
        <w:t>significant</w:t>
      </w:r>
      <w:r w:rsidRPr="00DF64EE">
        <w:rPr>
          <w:spacing w:val="-3"/>
        </w:rPr>
        <w:t xml:space="preserve"> </w:t>
      </w:r>
      <w:r w:rsidRPr="00DF64EE">
        <w:t>change</w:t>
      </w:r>
      <w:r w:rsidRPr="00DF64EE">
        <w:rPr>
          <w:spacing w:val="-3"/>
        </w:rPr>
        <w:t xml:space="preserve"> </w:t>
      </w:r>
      <w:r w:rsidRPr="00DF64EE">
        <w:t>in</w:t>
      </w:r>
      <w:r w:rsidRPr="00DF64EE">
        <w:rPr>
          <w:spacing w:val="-3"/>
        </w:rPr>
        <w:t xml:space="preserve"> </w:t>
      </w:r>
      <w:r w:rsidRPr="00DF64EE">
        <w:rPr>
          <w:u w:val="single"/>
        </w:rPr>
        <w:t>management</w:t>
      </w:r>
      <w:r w:rsidRPr="00DF64EE">
        <w:rPr>
          <w:spacing w:val="-3"/>
          <w:u w:val="single"/>
        </w:rPr>
        <w:t xml:space="preserve"> </w:t>
      </w:r>
      <w:r w:rsidRPr="00DF64EE">
        <w:rPr>
          <w:u w:val="single"/>
        </w:rPr>
        <w:t>or</w:t>
      </w:r>
      <w:r w:rsidRPr="00DF64EE">
        <w:rPr>
          <w:spacing w:val="-2"/>
          <w:u w:val="single"/>
        </w:rPr>
        <w:t xml:space="preserve"> </w:t>
      </w:r>
      <w:r w:rsidRPr="00DF64EE">
        <w:rPr>
          <w:u w:val="single"/>
        </w:rPr>
        <w:t>ownership</w:t>
      </w:r>
      <w:r w:rsidRPr="00DF64EE">
        <w:rPr>
          <w:spacing w:val="-3"/>
        </w:rPr>
        <w:t xml:space="preserve"> </w:t>
      </w:r>
      <w:r w:rsidRPr="00DF64EE">
        <w:t>has</w:t>
      </w:r>
      <w:r w:rsidRPr="00DF64EE">
        <w:rPr>
          <w:spacing w:val="-2"/>
        </w:rPr>
        <w:t xml:space="preserve"> </w:t>
      </w:r>
      <w:r w:rsidRPr="00DF64EE">
        <w:t>occurred.</w:t>
      </w:r>
    </w:p>
    <w:p w14:paraId="04F61E11" w14:textId="77777777" w:rsidR="00522246" w:rsidRPr="00DF64EE" w:rsidRDefault="00522246">
      <w:pPr>
        <w:pStyle w:val="BodyText"/>
        <w:spacing w:before="4"/>
        <w:rPr>
          <w:sz w:val="11"/>
        </w:rPr>
      </w:pPr>
    </w:p>
    <w:p w14:paraId="70EC1850" w14:textId="77777777" w:rsidR="00522246" w:rsidRPr="00DF64EE" w:rsidRDefault="00D421D7">
      <w:pPr>
        <w:pStyle w:val="BodyText"/>
        <w:spacing w:before="94"/>
        <w:ind w:left="839" w:right="880"/>
      </w:pPr>
      <w:r w:rsidRPr="00DF64EE">
        <w:t xml:space="preserve">Supplier shall not change any </w:t>
      </w:r>
      <w:r w:rsidRPr="00DF64EE">
        <w:rPr>
          <w:u w:val="single"/>
        </w:rPr>
        <w:t>drawing, process, material (including sub-tiers’ parts), or procedure</w:t>
      </w:r>
      <w:r w:rsidRPr="00DF64EE">
        <w:t xml:space="preserve"> without</w:t>
      </w:r>
      <w:r w:rsidRPr="00DF64EE">
        <w:rPr>
          <w:spacing w:val="1"/>
        </w:rPr>
        <w:t xml:space="preserve"> </w:t>
      </w:r>
      <w:r w:rsidRPr="00DF64EE">
        <w:t>prior Buyer written approval, if such drawing, process, material, or procedure was previously approved by</w:t>
      </w:r>
      <w:r w:rsidRPr="00DF64EE">
        <w:rPr>
          <w:spacing w:val="1"/>
        </w:rPr>
        <w:t xml:space="preserve"> </w:t>
      </w:r>
      <w:r w:rsidRPr="00DF64EE">
        <w:t>Buyer as provided for in the procurement document. Supplier shall not change any process, material or</w:t>
      </w:r>
      <w:r w:rsidRPr="00DF64EE">
        <w:rPr>
          <w:spacing w:val="1"/>
        </w:rPr>
        <w:t xml:space="preserve"> </w:t>
      </w:r>
      <w:r w:rsidRPr="00DF64EE">
        <w:t>procedure from that used to qualify any item or which was used by Supplier to become a qualified source for</w:t>
      </w:r>
      <w:r w:rsidRPr="00DF64EE">
        <w:rPr>
          <w:spacing w:val="-53"/>
        </w:rPr>
        <w:t xml:space="preserve"> </w:t>
      </w:r>
      <w:r w:rsidRPr="00DF64EE">
        <w:t>Buyer</w:t>
      </w:r>
      <w:r w:rsidRPr="00DF64EE">
        <w:rPr>
          <w:spacing w:val="-1"/>
        </w:rPr>
        <w:t xml:space="preserve"> </w:t>
      </w:r>
      <w:r w:rsidRPr="00DF64EE">
        <w:t>specification/drawing,</w:t>
      </w:r>
      <w:r w:rsidRPr="00DF64EE">
        <w:rPr>
          <w:spacing w:val="-1"/>
        </w:rPr>
        <w:t xml:space="preserve"> </w:t>
      </w:r>
      <w:r w:rsidRPr="00DF64EE">
        <w:t>without</w:t>
      </w:r>
      <w:r w:rsidRPr="00DF64EE">
        <w:rPr>
          <w:spacing w:val="-1"/>
        </w:rPr>
        <w:t xml:space="preserve"> </w:t>
      </w:r>
      <w:r w:rsidRPr="00DF64EE">
        <w:t>Buyer</w:t>
      </w:r>
      <w:r w:rsidRPr="00DF64EE">
        <w:rPr>
          <w:spacing w:val="-3"/>
        </w:rPr>
        <w:t xml:space="preserve"> </w:t>
      </w:r>
      <w:r w:rsidRPr="00DF64EE">
        <w:t>written</w:t>
      </w:r>
      <w:r w:rsidRPr="00DF64EE">
        <w:rPr>
          <w:spacing w:val="-1"/>
        </w:rPr>
        <w:t xml:space="preserve"> </w:t>
      </w:r>
      <w:r w:rsidRPr="00DF64EE">
        <w:t>approval.</w:t>
      </w:r>
    </w:p>
    <w:p w14:paraId="2C6DA05D" w14:textId="77777777" w:rsidR="00522246" w:rsidRPr="00DF64EE" w:rsidRDefault="00522246">
      <w:pPr>
        <w:pStyle w:val="BodyText"/>
      </w:pPr>
    </w:p>
    <w:p w14:paraId="04ADC776" w14:textId="77777777" w:rsidR="00522246" w:rsidRPr="00DF64EE" w:rsidRDefault="00D421D7">
      <w:pPr>
        <w:pStyle w:val="Heading1"/>
        <w:numPr>
          <w:ilvl w:val="0"/>
          <w:numId w:val="2"/>
        </w:numPr>
        <w:tabs>
          <w:tab w:val="left" w:pos="1096"/>
        </w:tabs>
        <w:rPr>
          <w:u w:val="none"/>
        </w:rPr>
      </w:pPr>
      <w:r w:rsidRPr="00DF64EE">
        <w:t>INSPECTION</w:t>
      </w:r>
      <w:r w:rsidRPr="00DF64EE">
        <w:rPr>
          <w:spacing w:val="-3"/>
        </w:rPr>
        <w:t xml:space="preserve"> </w:t>
      </w:r>
      <w:r w:rsidRPr="00DF64EE">
        <w:t>RECORDS</w:t>
      </w:r>
    </w:p>
    <w:p w14:paraId="19C9ABC6" w14:textId="75E0AEA3" w:rsidR="00522246" w:rsidRPr="00DF64EE" w:rsidRDefault="00D421D7">
      <w:pPr>
        <w:pStyle w:val="BodyText"/>
        <w:ind w:left="840" w:right="869"/>
      </w:pPr>
      <w:r w:rsidRPr="00DF64EE">
        <w:t>Supplier</w:t>
      </w:r>
      <w:r w:rsidRPr="00DF64EE">
        <w:rPr>
          <w:spacing w:val="-3"/>
        </w:rPr>
        <w:t xml:space="preserve"> </w:t>
      </w:r>
      <w:r w:rsidRPr="00DF64EE">
        <w:t>shall</w:t>
      </w:r>
      <w:r w:rsidRPr="00DF64EE">
        <w:rPr>
          <w:spacing w:val="-3"/>
        </w:rPr>
        <w:t xml:space="preserve"> </w:t>
      </w:r>
      <w:r w:rsidRPr="00DF64EE">
        <w:t>maintain</w:t>
      </w:r>
      <w:r w:rsidRPr="00DF64EE">
        <w:rPr>
          <w:spacing w:val="-3"/>
        </w:rPr>
        <w:t xml:space="preserve"> </w:t>
      </w:r>
      <w:r w:rsidRPr="00DF64EE">
        <w:t>records</w:t>
      </w:r>
      <w:r w:rsidRPr="00DF64EE">
        <w:rPr>
          <w:spacing w:val="-2"/>
        </w:rPr>
        <w:t xml:space="preserve"> </w:t>
      </w:r>
      <w:r w:rsidRPr="00DF64EE">
        <w:t>of</w:t>
      </w:r>
      <w:r w:rsidRPr="00DF64EE">
        <w:rPr>
          <w:spacing w:val="-3"/>
        </w:rPr>
        <w:t xml:space="preserve"> </w:t>
      </w:r>
      <w:r w:rsidRPr="00DF64EE">
        <w:t>all</w:t>
      </w:r>
      <w:r w:rsidRPr="00DF64EE">
        <w:rPr>
          <w:spacing w:val="-3"/>
        </w:rPr>
        <w:t xml:space="preserve"> </w:t>
      </w:r>
      <w:r w:rsidRPr="00DF64EE">
        <w:t>inspections</w:t>
      </w:r>
      <w:r w:rsidRPr="00DF64EE">
        <w:rPr>
          <w:spacing w:val="-2"/>
        </w:rPr>
        <w:t xml:space="preserve"> </w:t>
      </w:r>
      <w:r w:rsidRPr="00DF64EE">
        <w:t>and</w:t>
      </w:r>
      <w:r w:rsidRPr="00DF64EE">
        <w:rPr>
          <w:spacing w:val="-4"/>
        </w:rPr>
        <w:t xml:space="preserve"> </w:t>
      </w:r>
      <w:r w:rsidRPr="00DF64EE">
        <w:t>tests</w:t>
      </w:r>
      <w:r w:rsidRPr="00DF64EE">
        <w:rPr>
          <w:spacing w:val="-2"/>
        </w:rPr>
        <w:t xml:space="preserve"> </w:t>
      </w:r>
      <w:r w:rsidRPr="00DF64EE">
        <w:t>performed</w:t>
      </w:r>
      <w:r w:rsidRPr="00DF64EE">
        <w:rPr>
          <w:spacing w:val="-3"/>
        </w:rPr>
        <w:t xml:space="preserve"> </w:t>
      </w:r>
      <w:r w:rsidRPr="00DF64EE">
        <w:t>on</w:t>
      </w:r>
      <w:r w:rsidRPr="00DF64EE">
        <w:rPr>
          <w:spacing w:val="-3"/>
        </w:rPr>
        <w:t xml:space="preserve"> </w:t>
      </w:r>
      <w:r w:rsidRPr="00DF64EE">
        <w:t>any</w:t>
      </w:r>
      <w:r w:rsidRPr="00DF64EE">
        <w:rPr>
          <w:spacing w:val="-2"/>
        </w:rPr>
        <w:t xml:space="preserve"> </w:t>
      </w:r>
      <w:r w:rsidRPr="00DF64EE">
        <w:t>item</w:t>
      </w:r>
      <w:r w:rsidRPr="00DF64EE">
        <w:rPr>
          <w:spacing w:val="-3"/>
        </w:rPr>
        <w:t xml:space="preserve"> </w:t>
      </w:r>
      <w:r w:rsidRPr="00DF64EE">
        <w:t>delivered</w:t>
      </w:r>
      <w:r w:rsidRPr="00DF64EE">
        <w:rPr>
          <w:spacing w:val="-3"/>
        </w:rPr>
        <w:t xml:space="preserve"> </w:t>
      </w:r>
      <w:r w:rsidRPr="00DF64EE">
        <w:t>to</w:t>
      </w:r>
      <w:r w:rsidRPr="00DF64EE">
        <w:rPr>
          <w:spacing w:val="-3"/>
        </w:rPr>
        <w:t xml:space="preserve"> </w:t>
      </w:r>
      <w:r w:rsidRPr="00DF64EE">
        <w:t>Buyer.</w:t>
      </w:r>
      <w:r w:rsidRPr="00DF64EE">
        <w:rPr>
          <w:spacing w:val="-3"/>
        </w:rPr>
        <w:t xml:space="preserve"> </w:t>
      </w:r>
      <w:r w:rsidRPr="00DF64EE">
        <w:t>These</w:t>
      </w:r>
      <w:r w:rsidRPr="00DF64EE">
        <w:rPr>
          <w:spacing w:val="-53"/>
        </w:rPr>
        <w:t xml:space="preserve"> </w:t>
      </w:r>
      <w:r w:rsidRPr="00DF64EE">
        <w:t>records</w:t>
      </w:r>
      <w:r w:rsidRPr="00DF64EE">
        <w:rPr>
          <w:spacing w:val="-3"/>
        </w:rPr>
        <w:t xml:space="preserve"> </w:t>
      </w:r>
      <w:r w:rsidRPr="00DF64EE">
        <w:t>shall</w:t>
      </w:r>
      <w:r w:rsidRPr="00DF64EE">
        <w:rPr>
          <w:spacing w:val="-3"/>
        </w:rPr>
        <w:t xml:space="preserve"> </w:t>
      </w:r>
      <w:r w:rsidRPr="00DF64EE">
        <w:t>identify any</w:t>
      </w:r>
      <w:r w:rsidRPr="00DF64EE">
        <w:rPr>
          <w:spacing w:val="-1"/>
        </w:rPr>
        <w:t xml:space="preserve"> </w:t>
      </w:r>
      <w:r w:rsidRPr="00DF64EE">
        <w:t>non-conformance</w:t>
      </w:r>
      <w:r w:rsidRPr="00DF64EE">
        <w:rPr>
          <w:spacing w:val="-1"/>
        </w:rPr>
        <w:t xml:space="preserve"> </w:t>
      </w:r>
      <w:r w:rsidRPr="00DF64EE">
        <w:t>and</w:t>
      </w:r>
      <w:r w:rsidRPr="00DF64EE">
        <w:rPr>
          <w:spacing w:val="-2"/>
        </w:rPr>
        <w:t xml:space="preserve"> </w:t>
      </w:r>
      <w:r w:rsidRPr="00DF64EE">
        <w:t>shall</w:t>
      </w:r>
      <w:r w:rsidRPr="00DF64EE">
        <w:rPr>
          <w:spacing w:val="-3"/>
        </w:rPr>
        <w:t xml:space="preserve"> </w:t>
      </w:r>
      <w:r w:rsidRPr="00DF64EE">
        <w:t>be</w:t>
      </w:r>
      <w:r w:rsidRPr="00DF64EE">
        <w:rPr>
          <w:spacing w:val="-1"/>
        </w:rPr>
        <w:t xml:space="preserve"> </w:t>
      </w:r>
      <w:r w:rsidRPr="00DF64EE">
        <w:t>made</w:t>
      </w:r>
      <w:r w:rsidRPr="00DF64EE">
        <w:rPr>
          <w:spacing w:val="-2"/>
        </w:rPr>
        <w:t xml:space="preserve"> </w:t>
      </w:r>
      <w:r w:rsidRPr="00DF64EE">
        <w:t>available</w:t>
      </w:r>
      <w:r w:rsidRPr="00DF64EE">
        <w:rPr>
          <w:spacing w:val="-1"/>
        </w:rPr>
        <w:t xml:space="preserve"> </w:t>
      </w:r>
      <w:r w:rsidRPr="00DF64EE">
        <w:t>for</w:t>
      </w:r>
      <w:r w:rsidRPr="00DF64EE">
        <w:rPr>
          <w:spacing w:val="-1"/>
        </w:rPr>
        <w:t xml:space="preserve"> </w:t>
      </w:r>
      <w:r w:rsidRPr="00DF64EE">
        <w:t>Buyer</w:t>
      </w:r>
      <w:r w:rsidRPr="00DF64EE">
        <w:rPr>
          <w:spacing w:val="-1"/>
        </w:rPr>
        <w:t xml:space="preserve"> </w:t>
      </w:r>
      <w:r w:rsidRPr="00DF64EE">
        <w:t>review.</w:t>
      </w:r>
    </w:p>
    <w:p w14:paraId="68CF7D5B" w14:textId="77777777" w:rsidR="00522246" w:rsidRPr="00DF64EE" w:rsidRDefault="00522246">
      <w:pPr>
        <w:pStyle w:val="BodyText"/>
      </w:pPr>
    </w:p>
    <w:p w14:paraId="7B08EF43" w14:textId="77777777" w:rsidR="00522246" w:rsidRPr="00DF64EE" w:rsidRDefault="00D421D7">
      <w:pPr>
        <w:pStyle w:val="Heading1"/>
        <w:numPr>
          <w:ilvl w:val="0"/>
          <w:numId w:val="2"/>
        </w:numPr>
        <w:tabs>
          <w:tab w:val="left" w:pos="1006"/>
        </w:tabs>
        <w:ind w:left="1005" w:hanging="166"/>
        <w:rPr>
          <w:u w:val="none"/>
        </w:rPr>
      </w:pPr>
      <w:r w:rsidRPr="00DF64EE">
        <w:t>SAMPLE</w:t>
      </w:r>
      <w:r w:rsidRPr="00DF64EE">
        <w:rPr>
          <w:spacing w:val="-4"/>
        </w:rPr>
        <w:t xml:space="preserve"> </w:t>
      </w:r>
      <w:r w:rsidRPr="00DF64EE">
        <w:t>INSPECTION</w:t>
      </w:r>
    </w:p>
    <w:p w14:paraId="20CFCA10" w14:textId="7EDE9304" w:rsidR="00522246" w:rsidRPr="00DF64EE" w:rsidRDefault="00D421D7">
      <w:pPr>
        <w:pStyle w:val="BodyText"/>
        <w:spacing w:before="1"/>
        <w:ind w:left="839" w:right="738"/>
      </w:pPr>
      <w:r w:rsidRPr="00DF64EE">
        <w:t>Supplier may use sample inspection plans, when tests are destructive, or when the records or inherent</w:t>
      </w:r>
      <w:r w:rsidRPr="00DF64EE">
        <w:rPr>
          <w:spacing w:val="1"/>
        </w:rPr>
        <w:t xml:space="preserve"> </w:t>
      </w:r>
      <w:r w:rsidRPr="00DF64EE">
        <w:t>characteristics of the product indicate that a reduction in inspection/testing can be achieved without</w:t>
      </w:r>
      <w:r w:rsidRPr="00DF64EE">
        <w:rPr>
          <w:spacing w:val="1"/>
        </w:rPr>
        <w:t xml:space="preserve"> </w:t>
      </w:r>
      <w:r w:rsidRPr="00DF64EE">
        <w:t>jeopardizing product quality. Sample inspection shall be in accordance with the applicable Buyer specification.</w:t>
      </w:r>
      <w:r w:rsidRPr="00DF64EE">
        <w:rPr>
          <w:spacing w:val="-53"/>
        </w:rPr>
        <w:t xml:space="preserve"> </w:t>
      </w:r>
      <w:r w:rsidRPr="00DF64EE">
        <w:t>When not specified by Buyer, military or a recognized standard sampling plan may be used. Buyer approval is</w:t>
      </w:r>
      <w:r w:rsidRPr="00DF64EE">
        <w:rPr>
          <w:spacing w:val="-53"/>
        </w:rPr>
        <w:t xml:space="preserve"> </w:t>
      </w:r>
      <w:r w:rsidRPr="00DF64EE">
        <w:t>required for sample inspection plans other than military or a recognized standard prior to their implementation</w:t>
      </w:r>
      <w:r w:rsidR="0039669C" w:rsidRPr="00DF64EE">
        <w:t>. In the event that sampling is used as a means of product acceptance, the sampling plan is justified on</w:t>
      </w:r>
      <w:r w:rsidR="00144A32" w:rsidRPr="00DF64EE">
        <w:t xml:space="preserve"> </w:t>
      </w:r>
      <w:r w:rsidR="0049218F" w:rsidRPr="00DF64EE">
        <w:t>the</w:t>
      </w:r>
      <w:r w:rsidR="0039669C" w:rsidRPr="00DF64EE">
        <w:t xml:space="preserve"> basis of recognized statistical principles and appropriate for use (Example ANSI/ASQ Z1.4)</w:t>
      </w:r>
      <w:r w:rsidR="00144A32" w:rsidRPr="00DF64EE">
        <w:t xml:space="preserve">. </w:t>
      </w:r>
      <w:r w:rsidR="00144A32" w:rsidRPr="00DF64EE">
        <w:rPr>
          <w:spacing w:val="1"/>
        </w:rPr>
        <w:t xml:space="preserve">Products </w:t>
      </w:r>
      <w:r w:rsidRPr="00DF64EE">
        <w:t>inspected by</w:t>
      </w:r>
      <w:r w:rsidRPr="00DF64EE">
        <w:rPr>
          <w:spacing w:val="1"/>
        </w:rPr>
        <w:t xml:space="preserve"> </w:t>
      </w:r>
      <w:r w:rsidRPr="00DF64EE">
        <w:t>a sampling plan</w:t>
      </w:r>
      <w:r w:rsidRPr="00DF64EE">
        <w:rPr>
          <w:spacing w:val="1"/>
        </w:rPr>
        <w:t xml:space="preserve"> </w:t>
      </w:r>
      <w:r w:rsidRPr="00DF64EE">
        <w:t>must use acceptance number</w:t>
      </w:r>
      <w:r w:rsidRPr="00DF64EE">
        <w:rPr>
          <w:spacing w:val="1"/>
        </w:rPr>
        <w:t xml:space="preserve"> </w:t>
      </w:r>
      <w:r w:rsidRPr="00DF64EE">
        <w:t>Zero; i.e.</w:t>
      </w:r>
      <w:r w:rsidRPr="00DF64EE">
        <w:rPr>
          <w:spacing w:val="1"/>
        </w:rPr>
        <w:t xml:space="preserve"> </w:t>
      </w:r>
      <w:r w:rsidRPr="00DF64EE">
        <w:t>accept on Zero defects</w:t>
      </w:r>
      <w:r w:rsidRPr="00DF64EE">
        <w:rPr>
          <w:spacing w:val="1"/>
        </w:rPr>
        <w:t xml:space="preserve"> </w:t>
      </w:r>
      <w:r w:rsidRPr="00DF64EE">
        <w:t>&amp;</w:t>
      </w:r>
      <w:r w:rsidRPr="00DF64EE">
        <w:rPr>
          <w:spacing w:val="1"/>
        </w:rPr>
        <w:t xml:space="preserve"> </w:t>
      </w:r>
      <w:r w:rsidRPr="00DF64EE">
        <w:t>reject</w:t>
      </w:r>
      <w:r w:rsidRPr="00DF64EE">
        <w:rPr>
          <w:spacing w:val="-2"/>
        </w:rPr>
        <w:t xml:space="preserve"> </w:t>
      </w:r>
      <w:r w:rsidRPr="00DF64EE">
        <w:t>on</w:t>
      </w:r>
      <w:r w:rsidRPr="00DF64EE">
        <w:rPr>
          <w:spacing w:val="-1"/>
        </w:rPr>
        <w:t xml:space="preserve"> </w:t>
      </w:r>
      <w:r w:rsidRPr="00DF64EE">
        <w:t>≥1</w:t>
      </w:r>
      <w:r w:rsidRPr="00DF64EE">
        <w:rPr>
          <w:spacing w:val="-1"/>
        </w:rPr>
        <w:t xml:space="preserve"> </w:t>
      </w:r>
      <w:r w:rsidRPr="00DF64EE">
        <w:t>defect.</w:t>
      </w:r>
    </w:p>
    <w:p w14:paraId="5E8790DE" w14:textId="77777777" w:rsidR="00522246" w:rsidRPr="00DF64EE" w:rsidRDefault="00522246">
      <w:pPr>
        <w:pStyle w:val="BodyText"/>
        <w:spacing w:before="11"/>
        <w:rPr>
          <w:sz w:val="19"/>
        </w:rPr>
      </w:pPr>
    </w:p>
    <w:p w14:paraId="11CD7250" w14:textId="77777777" w:rsidR="00522246" w:rsidRPr="00DF64EE" w:rsidRDefault="00D421D7">
      <w:pPr>
        <w:pStyle w:val="Heading1"/>
        <w:numPr>
          <w:ilvl w:val="0"/>
          <w:numId w:val="2"/>
        </w:numPr>
        <w:tabs>
          <w:tab w:val="left" w:pos="1063"/>
        </w:tabs>
        <w:spacing w:line="230" w:lineRule="exact"/>
        <w:ind w:left="1062" w:hanging="223"/>
        <w:rPr>
          <w:u w:val="none"/>
        </w:rPr>
      </w:pPr>
      <w:r w:rsidRPr="00DF64EE">
        <w:t>CALIBRATION</w:t>
      </w:r>
    </w:p>
    <w:p w14:paraId="11A71C7D" w14:textId="77777777" w:rsidR="00522246" w:rsidRPr="00DF64EE" w:rsidRDefault="00D421D7">
      <w:pPr>
        <w:pStyle w:val="BodyText"/>
        <w:ind w:left="839" w:right="743"/>
        <w:jc w:val="both"/>
      </w:pPr>
      <w:r w:rsidRPr="00DF64EE">
        <w:t>Supplier or its subcontractor shall be responsible for validating the accuracy and stability of tools, gauges and</w:t>
      </w:r>
      <w:r w:rsidRPr="00DF64EE">
        <w:rPr>
          <w:spacing w:val="1"/>
        </w:rPr>
        <w:t xml:space="preserve"> </w:t>
      </w:r>
      <w:r w:rsidRPr="00DF64EE">
        <w:t>test equipment used to demonstrate that any item conforms to the requirements specified by the procurement</w:t>
      </w:r>
      <w:r w:rsidRPr="00DF64EE">
        <w:rPr>
          <w:spacing w:val="-53"/>
        </w:rPr>
        <w:t xml:space="preserve"> </w:t>
      </w:r>
      <w:r w:rsidRPr="00DF64EE">
        <w:t xml:space="preserve">document in accordance with MIL-STD-45662A, ISO 17025, or </w:t>
      </w:r>
      <w:r w:rsidRPr="00EB5B70">
        <w:t>ASNI</w:t>
      </w:r>
      <w:r w:rsidRPr="00DF64EE">
        <w:t>/NCSL-Z540-1. The standards used shall</w:t>
      </w:r>
      <w:r w:rsidRPr="00DF64EE">
        <w:rPr>
          <w:spacing w:val="-54"/>
        </w:rPr>
        <w:t xml:space="preserve"> </w:t>
      </w:r>
      <w:r w:rsidRPr="00DF64EE">
        <w:t>be</w:t>
      </w:r>
      <w:r w:rsidRPr="00DF64EE">
        <w:rPr>
          <w:spacing w:val="-2"/>
        </w:rPr>
        <w:t xml:space="preserve"> </w:t>
      </w:r>
      <w:r w:rsidRPr="00DF64EE">
        <w:t>traceable</w:t>
      </w:r>
      <w:r w:rsidRPr="00DF64EE">
        <w:rPr>
          <w:spacing w:val="-1"/>
        </w:rPr>
        <w:t xml:space="preserve"> </w:t>
      </w:r>
      <w:r w:rsidRPr="00DF64EE">
        <w:t>to</w:t>
      </w:r>
      <w:r w:rsidRPr="00DF64EE">
        <w:rPr>
          <w:spacing w:val="-1"/>
        </w:rPr>
        <w:t xml:space="preserve"> </w:t>
      </w:r>
      <w:r w:rsidRPr="00DF64EE">
        <w:t>the</w:t>
      </w:r>
      <w:r w:rsidRPr="00DF64EE">
        <w:rPr>
          <w:spacing w:val="-2"/>
        </w:rPr>
        <w:t xml:space="preserve"> </w:t>
      </w:r>
      <w:r w:rsidRPr="00DF64EE">
        <w:t>National</w:t>
      </w:r>
      <w:r w:rsidRPr="00DF64EE">
        <w:rPr>
          <w:spacing w:val="-1"/>
        </w:rPr>
        <w:t xml:space="preserve"> </w:t>
      </w:r>
      <w:r w:rsidRPr="00DF64EE">
        <w:t>Institute</w:t>
      </w:r>
      <w:r w:rsidRPr="00DF64EE">
        <w:rPr>
          <w:spacing w:val="-1"/>
        </w:rPr>
        <w:t xml:space="preserve"> </w:t>
      </w:r>
      <w:r w:rsidRPr="00DF64EE">
        <w:t>of</w:t>
      </w:r>
      <w:r w:rsidRPr="00DF64EE">
        <w:rPr>
          <w:spacing w:val="-1"/>
        </w:rPr>
        <w:t xml:space="preserve"> </w:t>
      </w:r>
      <w:r w:rsidRPr="00DF64EE">
        <w:t>Standards</w:t>
      </w:r>
      <w:r w:rsidRPr="00DF64EE">
        <w:rPr>
          <w:spacing w:val="-1"/>
        </w:rPr>
        <w:t xml:space="preserve"> </w:t>
      </w:r>
      <w:r w:rsidRPr="00DF64EE">
        <w:t>and</w:t>
      </w:r>
      <w:r w:rsidRPr="00DF64EE">
        <w:rPr>
          <w:spacing w:val="-2"/>
        </w:rPr>
        <w:t xml:space="preserve"> </w:t>
      </w:r>
      <w:r w:rsidRPr="00DF64EE">
        <w:t>Technology</w:t>
      </w:r>
      <w:r w:rsidRPr="00DF64EE">
        <w:rPr>
          <w:spacing w:val="-1"/>
        </w:rPr>
        <w:t xml:space="preserve"> </w:t>
      </w:r>
      <w:r w:rsidRPr="00DF64EE">
        <w:t>(NIST).</w:t>
      </w:r>
    </w:p>
    <w:p w14:paraId="75E08A50" w14:textId="599A8DB0" w:rsidR="00144A32" w:rsidRPr="00DF64EE" w:rsidRDefault="00144A32" w:rsidP="00144A32">
      <w:pPr>
        <w:pStyle w:val="Heading1"/>
        <w:numPr>
          <w:ilvl w:val="0"/>
          <w:numId w:val="2"/>
        </w:numPr>
        <w:tabs>
          <w:tab w:val="left" w:pos="1063"/>
        </w:tabs>
        <w:spacing w:line="230" w:lineRule="exact"/>
        <w:ind w:left="1062" w:hanging="223"/>
        <w:rPr>
          <w:u w:val="none"/>
        </w:rPr>
      </w:pPr>
      <w:r w:rsidRPr="00DF64EE">
        <w:t>CALIBRATION LABS</w:t>
      </w:r>
    </w:p>
    <w:p w14:paraId="16059931" w14:textId="5460D91C" w:rsidR="00CF0176" w:rsidRPr="00DF64EE" w:rsidRDefault="00CF0176" w:rsidP="00144A32">
      <w:pPr>
        <w:pStyle w:val="BodyText"/>
        <w:ind w:left="810"/>
      </w:pPr>
      <w:r w:rsidRPr="00DF64EE">
        <w:t>Calibration suppliers are required to calibrate the equipment in such a manner to assure traceability to NIST.</w:t>
      </w:r>
    </w:p>
    <w:p w14:paraId="2275DCE4" w14:textId="77777777" w:rsidR="00CF0176" w:rsidRPr="00DF64EE" w:rsidRDefault="00CF0176">
      <w:pPr>
        <w:pStyle w:val="BodyText"/>
      </w:pPr>
    </w:p>
    <w:p w14:paraId="42BD0662" w14:textId="77777777" w:rsidR="00522246" w:rsidRPr="00DF64EE" w:rsidRDefault="00D421D7">
      <w:pPr>
        <w:pStyle w:val="Heading1"/>
        <w:numPr>
          <w:ilvl w:val="0"/>
          <w:numId w:val="2"/>
        </w:numPr>
        <w:tabs>
          <w:tab w:val="left" w:pos="1096"/>
        </w:tabs>
        <w:spacing w:line="230" w:lineRule="exact"/>
        <w:rPr>
          <w:u w:val="none"/>
        </w:rPr>
      </w:pPr>
      <w:r w:rsidRPr="00DF64EE">
        <w:t>FLOW</w:t>
      </w:r>
      <w:r w:rsidRPr="00DF64EE">
        <w:rPr>
          <w:spacing w:val="-4"/>
        </w:rPr>
        <w:t xml:space="preserve"> </w:t>
      </w:r>
      <w:r w:rsidRPr="00DF64EE">
        <w:t>DOWN</w:t>
      </w:r>
      <w:r w:rsidRPr="00DF64EE">
        <w:rPr>
          <w:spacing w:val="-1"/>
        </w:rPr>
        <w:t xml:space="preserve"> </w:t>
      </w:r>
      <w:r w:rsidRPr="00DF64EE">
        <w:t>OF</w:t>
      </w:r>
      <w:r w:rsidRPr="00DF64EE">
        <w:rPr>
          <w:spacing w:val="-3"/>
        </w:rPr>
        <w:t xml:space="preserve"> </w:t>
      </w:r>
      <w:r w:rsidRPr="00DF64EE">
        <w:t>REQUIREMENTS</w:t>
      </w:r>
    </w:p>
    <w:p w14:paraId="68AAB591" w14:textId="77777777" w:rsidR="00522246" w:rsidRPr="00DF64EE" w:rsidRDefault="00D421D7">
      <w:pPr>
        <w:pStyle w:val="BodyText"/>
        <w:ind w:left="840" w:right="908"/>
      </w:pPr>
      <w:r w:rsidRPr="00DF64EE">
        <w:t>Supplier shall flow down all applicable product, regulatory, and quality requirements including requirements</w:t>
      </w:r>
      <w:r w:rsidRPr="00DF64EE">
        <w:rPr>
          <w:spacing w:val="1"/>
        </w:rPr>
        <w:t xml:space="preserve"> </w:t>
      </w:r>
      <w:r w:rsidRPr="00DF64EE">
        <w:t>for traceability, documentation, and software) to the Supplier's sub-tiers. Supplier is responsible for ensuring</w:t>
      </w:r>
      <w:r w:rsidRPr="00DF64EE">
        <w:rPr>
          <w:spacing w:val="-54"/>
        </w:rPr>
        <w:t xml:space="preserve"> </w:t>
      </w:r>
      <w:r w:rsidRPr="00DF64EE">
        <w:t>and</w:t>
      </w:r>
      <w:r w:rsidRPr="00DF64EE">
        <w:rPr>
          <w:spacing w:val="-2"/>
        </w:rPr>
        <w:t xml:space="preserve"> </w:t>
      </w:r>
      <w:r w:rsidRPr="00DF64EE">
        <w:t>validating</w:t>
      </w:r>
      <w:r w:rsidRPr="00DF64EE">
        <w:rPr>
          <w:spacing w:val="-2"/>
        </w:rPr>
        <w:t xml:space="preserve"> </w:t>
      </w:r>
      <w:r w:rsidRPr="00DF64EE">
        <w:t>the</w:t>
      </w:r>
      <w:r w:rsidRPr="00DF64EE">
        <w:rPr>
          <w:spacing w:val="-3"/>
        </w:rPr>
        <w:t xml:space="preserve"> </w:t>
      </w:r>
      <w:r w:rsidRPr="00DF64EE">
        <w:t>compliance</w:t>
      </w:r>
      <w:r w:rsidRPr="00DF64EE">
        <w:rPr>
          <w:spacing w:val="-2"/>
        </w:rPr>
        <w:t xml:space="preserve"> </w:t>
      </w:r>
      <w:r w:rsidRPr="00DF64EE">
        <w:t>of</w:t>
      </w:r>
      <w:r w:rsidRPr="00DF64EE">
        <w:rPr>
          <w:spacing w:val="-2"/>
        </w:rPr>
        <w:t xml:space="preserve"> </w:t>
      </w:r>
      <w:r w:rsidRPr="00DF64EE">
        <w:t>the</w:t>
      </w:r>
      <w:r w:rsidRPr="00DF64EE">
        <w:rPr>
          <w:spacing w:val="-2"/>
        </w:rPr>
        <w:t xml:space="preserve"> </w:t>
      </w:r>
      <w:r w:rsidRPr="00DF64EE">
        <w:t>Supplier's</w:t>
      </w:r>
      <w:r w:rsidRPr="00DF64EE">
        <w:rPr>
          <w:spacing w:val="-2"/>
        </w:rPr>
        <w:t xml:space="preserve"> </w:t>
      </w:r>
      <w:r w:rsidRPr="00DF64EE">
        <w:t>sub-tiers</w:t>
      </w:r>
      <w:r w:rsidRPr="00DF64EE">
        <w:rPr>
          <w:spacing w:val="-1"/>
        </w:rPr>
        <w:t xml:space="preserve"> </w:t>
      </w:r>
      <w:r w:rsidRPr="00DF64EE">
        <w:t>and</w:t>
      </w:r>
      <w:r w:rsidRPr="00DF64EE">
        <w:rPr>
          <w:spacing w:val="-2"/>
        </w:rPr>
        <w:t xml:space="preserve"> </w:t>
      </w:r>
      <w:r w:rsidRPr="00DF64EE">
        <w:t>maintaining</w:t>
      </w:r>
      <w:r w:rsidRPr="00DF64EE">
        <w:rPr>
          <w:spacing w:val="-2"/>
        </w:rPr>
        <w:t xml:space="preserve"> </w:t>
      </w:r>
      <w:r w:rsidRPr="00DF64EE">
        <w:t>documented</w:t>
      </w:r>
      <w:r w:rsidRPr="00DF64EE">
        <w:rPr>
          <w:spacing w:val="-2"/>
        </w:rPr>
        <w:t xml:space="preserve"> </w:t>
      </w:r>
      <w:r w:rsidRPr="00DF64EE">
        <w:t>evidence.</w:t>
      </w:r>
    </w:p>
    <w:p w14:paraId="78045EF4" w14:textId="77777777" w:rsidR="00522246" w:rsidRPr="00DF64EE" w:rsidRDefault="00522246">
      <w:pPr>
        <w:pStyle w:val="BodyText"/>
        <w:rPr>
          <w:sz w:val="14"/>
        </w:rPr>
      </w:pPr>
    </w:p>
    <w:p w14:paraId="5ABBAA54" w14:textId="77777777" w:rsidR="00522246" w:rsidRPr="00DF64EE" w:rsidRDefault="00D421D7">
      <w:pPr>
        <w:pStyle w:val="Heading1"/>
        <w:numPr>
          <w:ilvl w:val="0"/>
          <w:numId w:val="2"/>
        </w:numPr>
        <w:tabs>
          <w:tab w:val="left" w:pos="1073"/>
        </w:tabs>
        <w:ind w:left="1072" w:hanging="233"/>
        <w:rPr>
          <w:u w:val="none"/>
        </w:rPr>
      </w:pPr>
      <w:r w:rsidRPr="00DF64EE">
        <w:t>CORRECTIVE</w:t>
      </w:r>
      <w:r w:rsidRPr="00DF64EE">
        <w:rPr>
          <w:spacing w:val="-3"/>
        </w:rPr>
        <w:t xml:space="preserve"> </w:t>
      </w:r>
      <w:r w:rsidRPr="00DF64EE">
        <w:t>ACTION</w:t>
      </w:r>
      <w:r w:rsidRPr="00DF64EE">
        <w:rPr>
          <w:spacing w:val="-4"/>
        </w:rPr>
        <w:t xml:space="preserve"> </w:t>
      </w:r>
      <w:r w:rsidRPr="00DF64EE">
        <w:t>REQUEST</w:t>
      </w:r>
    </w:p>
    <w:p w14:paraId="6C8243BC" w14:textId="77777777" w:rsidR="00522246" w:rsidRPr="00DF64EE" w:rsidRDefault="00D421D7">
      <w:pPr>
        <w:pStyle w:val="BodyText"/>
        <w:spacing w:before="1"/>
        <w:ind w:left="840" w:right="834"/>
      </w:pPr>
      <w:r w:rsidRPr="00DF64EE">
        <w:t>When a quality problem exists with any Supplier item, Buyer may forward a “Corrective Action Request” to</w:t>
      </w:r>
      <w:r w:rsidRPr="00DF64EE">
        <w:rPr>
          <w:spacing w:val="1"/>
        </w:rPr>
        <w:t xml:space="preserve"> </w:t>
      </w:r>
      <w:r w:rsidRPr="00DF64EE">
        <w:t>Supplier, requiring timely response (as stated on the Corrective Action Request), that shall include the</w:t>
      </w:r>
      <w:r w:rsidRPr="00DF64EE">
        <w:rPr>
          <w:spacing w:val="1"/>
        </w:rPr>
        <w:t xml:space="preserve"> </w:t>
      </w:r>
      <w:r w:rsidRPr="00DF64EE">
        <w:t>following information: containment action, analysis of the cause of the problem, statement of the action taken</w:t>
      </w:r>
      <w:r w:rsidRPr="00DF64EE">
        <w:rPr>
          <w:spacing w:val="-54"/>
        </w:rPr>
        <w:t xml:space="preserve"> </w:t>
      </w:r>
      <w:r w:rsidRPr="00DF64EE">
        <w:t>to</w:t>
      </w:r>
      <w:r w:rsidRPr="00DF64EE">
        <w:rPr>
          <w:spacing w:val="-2"/>
        </w:rPr>
        <w:t xml:space="preserve"> </w:t>
      </w:r>
      <w:r w:rsidRPr="00DF64EE">
        <w:t>prevent</w:t>
      </w:r>
      <w:r w:rsidRPr="00DF64EE">
        <w:rPr>
          <w:spacing w:val="-1"/>
        </w:rPr>
        <w:t xml:space="preserve"> </w:t>
      </w:r>
      <w:r w:rsidRPr="00DF64EE">
        <w:t>recurrence</w:t>
      </w:r>
      <w:r w:rsidRPr="00DF64EE">
        <w:rPr>
          <w:spacing w:val="-1"/>
        </w:rPr>
        <w:t xml:space="preserve"> </w:t>
      </w:r>
      <w:r w:rsidRPr="00DF64EE">
        <w:t>and</w:t>
      </w:r>
      <w:r w:rsidRPr="00DF64EE">
        <w:rPr>
          <w:spacing w:val="-1"/>
        </w:rPr>
        <w:t xml:space="preserve"> </w:t>
      </w:r>
      <w:r w:rsidRPr="00DF64EE">
        <w:t>the</w:t>
      </w:r>
      <w:r w:rsidRPr="00DF64EE">
        <w:rPr>
          <w:spacing w:val="-1"/>
        </w:rPr>
        <w:t xml:space="preserve"> </w:t>
      </w:r>
      <w:r w:rsidRPr="00DF64EE">
        <w:t>effectiveness</w:t>
      </w:r>
      <w:r w:rsidRPr="00DF64EE">
        <w:rPr>
          <w:spacing w:val="-1"/>
        </w:rPr>
        <w:t xml:space="preserve"> </w:t>
      </w:r>
      <w:r w:rsidRPr="00DF64EE">
        <w:t>of</w:t>
      </w:r>
      <w:r w:rsidRPr="00DF64EE">
        <w:rPr>
          <w:spacing w:val="-1"/>
        </w:rPr>
        <w:t xml:space="preserve"> </w:t>
      </w:r>
      <w:r w:rsidRPr="00DF64EE">
        <w:t>the</w:t>
      </w:r>
      <w:r w:rsidRPr="00DF64EE">
        <w:rPr>
          <w:spacing w:val="-1"/>
        </w:rPr>
        <w:t xml:space="preserve"> </w:t>
      </w:r>
      <w:r w:rsidRPr="00DF64EE">
        <w:t>actions taken.</w:t>
      </w:r>
    </w:p>
    <w:p w14:paraId="5C6D80BA" w14:textId="77777777" w:rsidR="00522246" w:rsidRPr="00DF64EE" w:rsidRDefault="00522246">
      <w:pPr>
        <w:pStyle w:val="BodyText"/>
        <w:spacing w:before="11"/>
        <w:rPr>
          <w:sz w:val="12"/>
        </w:rPr>
      </w:pPr>
    </w:p>
    <w:p w14:paraId="11C727B2" w14:textId="35898182" w:rsidR="008C1B54" w:rsidRPr="00DF64EE" w:rsidRDefault="00D421D7">
      <w:pPr>
        <w:pStyle w:val="ListParagraph"/>
        <w:numPr>
          <w:ilvl w:val="0"/>
          <w:numId w:val="2"/>
        </w:numPr>
        <w:tabs>
          <w:tab w:val="left" w:pos="1118"/>
          <w:tab w:val="left" w:pos="9920"/>
        </w:tabs>
        <w:ind w:left="1117" w:hanging="278"/>
        <w:rPr>
          <w:sz w:val="20"/>
          <w:u w:val="none"/>
        </w:rPr>
      </w:pPr>
      <w:r w:rsidRPr="00DF64EE">
        <w:rPr>
          <w:b/>
          <w:sz w:val="20"/>
        </w:rPr>
        <w:t>TEST</w:t>
      </w:r>
      <w:r w:rsidRPr="00DF64EE">
        <w:rPr>
          <w:b/>
          <w:spacing w:val="-2"/>
          <w:sz w:val="20"/>
        </w:rPr>
        <w:t xml:space="preserve"> </w:t>
      </w:r>
      <w:r w:rsidRPr="00DF64EE">
        <w:rPr>
          <w:b/>
          <w:sz w:val="20"/>
        </w:rPr>
        <w:t>SPECIMENS</w:t>
      </w:r>
      <w:r w:rsidRPr="00DF64EE">
        <w:rPr>
          <w:b/>
          <w:sz w:val="20"/>
          <w:u w:val="none"/>
        </w:rPr>
        <w:tab/>
      </w:r>
    </w:p>
    <w:p w14:paraId="4C19FE89" w14:textId="5E490593" w:rsidR="008C1B54" w:rsidRPr="00DF64EE" w:rsidRDefault="00D421D7" w:rsidP="008C1B54">
      <w:pPr>
        <w:pStyle w:val="BodyText"/>
        <w:spacing w:before="1"/>
        <w:ind w:left="839" w:right="763"/>
        <w:jc w:val="both"/>
      </w:pPr>
      <w:r w:rsidRPr="00DF64EE">
        <w:t>Test</w:t>
      </w:r>
      <w:r w:rsidR="008C1B54" w:rsidRPr="00DF64EE">
        <w:t xml:space="preserve"> specimens for lab analysis is required for design approval unless otherwise specified. The specimens shall be</w:t>
      </w:r>
      <w:r w:rsidR="008C1B54" w:rsidRPr="00DF64EE">
        <w:rPr>
          <w:spacing w:val="-53"/>
        </w:rPr>
        <w:t xml:space="preserve"> </w:t>
      </w:r>
      <w:r w:rsidR="008C1B54" w:rsidRPr="00DF64EE">
        <w:t>from</w:t>
      </w:r>
      <w:r w:rsidR="008C1B54" w:rsidRPr="00DF64EE">
        <w:rPr>
          <w:spacing w:val="-2"/>
        </w:rPr>
        <w:t xml:space="preserve"> </w:t>
      </w:r>
      <w:r w:rsidR="008C1B54" w:rsidRPr="00DF64EE">
        <w:t>the</w:t>
      </w:r>
      <w:r w:rsidR="008C1B54" w:rsidRPr="00DF64EE">
        <w:rPr>
          <w:spacing w:val="-2"/>
        </w:rPr>
        <w:t xml:space="preserve"> </w:t>
      </w:r>
      <w:r w:rsidR="008C1B54" w:rsidRPr="00DF64EE">
        <w:t>same</w:t>
      </w:r>
      <w:r w:rsidR="008C1B54" w:rsidRPr="00DF64EE">
        <w:rPr>
          <w:spacing w:val="-2"/>
        </w:rPr>
        <w:t xml:space="preserve"> </w:t>
      </w:r>
      <w:r w:rsidR="008C1B54" w:rsidRPr="00DF64EE">
        <w:t>lot,</w:t>
      </w:r>
      <w:r w:rsidR="008C1B54" w:rsidRPr="00DF64EE">
        <w:rPr>
          <w:spacing w:val="-1"/>
        </w:rPr>
        <w:t xml:space="preserve"> </w:t>
      </w:r>
      <w:r w:rsidR="008C1B54" w:rsidRPr="00DF64EE">
        <w:t>batch,</w:t>
      </w:r>
      <w:r w:rsidR="008C1B54" w:rsidRPr="00DF64EE">
        <w:rPr>
          <w:spacing w:val="-2"/>
        </w:rPr>
        <w:t xml:space="preserve"> </w:t>
      </w:r>
      <w:r w:rsidR="008C1B54" w:rsidRPr="00DF64EE">
        <w:t>or</w:t>
      </w:r>
      <w:r w:rsidR="008C1B54" w:rsidRPr="00DF64EE">
        <w:rPr>
          <w:spacing w:val="-1"/>
        </w:rPr>
        <w:t xml:space="preserve"> </w:t>
      </w:r>
      <w:r w:rsidR="008C1B54" w:rsidRPr="00DF64EE">
        <w:t>heat</w:t>
      </w:r>
      <w:r w:rsidR="008C1B54" w:rsidRPr="00DF64EE">
        <w:rPr>
          <w:spacing w:val="-1"/>
        </w:rPr>
        <w:t xml:space="preserve"> </w:t>
      </w:r>
      <w:r w:rsidR="008C1B54" w:rsidRPr="00DF64EE">
        <w:t>of</w:t>
      </w:r>
      <w:r w:rsidR="008C1B54" w:rsidRPr="00DF64EE">
        <w:rPr>
          <w:spacing w:val="-2"/>
        </w:rPr>
        <w:t xml:space="preserve"> </w:t>
      </w:r>
      <w:r w:rsidR="008C1B54" w:rsidRPr="00DF64EE">
        <w:t>material</w:t>
      </w:r>
      <w:r w:rsidR="008C1B54" w:rsidRPr="00DF64EE">
        <w:rPr>
          <w:spacing w:val="-2"/>
        </w:rPr>
        <w:t xml:space="preserve"> </w:t>
      </w:r>
      <w:r w:rsidR="008C1B54" w:rsidRPr="00DF64EE">
        <w:t>and</w:t>
      </w:r>
      <w:r w:rsidR="008C1B54" w:rsidRPr="00DF64EE">
        <w:rPr>
          <w:spacing w:val="-1"/>
        </w:rPr>
        <w:t xml:space="preserve"> </w:t>
      </w:r>
      <w:r w:rsidR="008C1B54" w:rsidRPr="00DF64EE">
        <w:t>shall</w:t>
      </w:r>
      <w:r w:rsidR="008C1B54" w:rsidRPr="00DF64EE">
        <w:rPr>
          <w:spacing w:val="-2"/>
        </w:rPr>
        <w:t xml:space="preserve"> </w:t>
      </w:r>
      <w:r w:rsidR="008C1B54" w:rsidRPr="00DF64EE">
        <w:t>have</w:t>
      </w:r>
      <w:r w:rsidR="008C1B54" w:rsidRPr="00DF64EE">
        <w:rPr>
          <w:spacing w:val="-2"/>
        </w:rPr>
        <w:t xml:space="preserve"> </w:t>
      </w:r>
      <w:r w:rsidR="008C1B54" w:rsidRPr="00DF64EE">
        <w:t>been</w:t>
      </w:r>
      <w:r w:rsidR="008C1B54" w:rsidRPr="00DF64EE">
        <w:rPr>
          <w:spacing w:val="-2"/>
        </w:rPr>
        <w:t xml:space="preserve"> </w:t>
      </w:r>
      <w:r w:rsidR="008C1B54" w:rsidRPr="00DF64EE">
        <w:t>processed</w:t>
      </w:r>
      <w:r w:rsidR="008C1B54" w:rsidRPr="00DF64EE">
        <w:rPr>
          <w:spacing w:val="-1"/>
        </w:rPr>
        <w:t xml:space="preserve"> </w:t>
      </w:r>
      <w:r w:rsidR="008C1B54" w:rsidRPr="00DF64EE">
        <w:t>with</w:t>
      </w:r>
      <w:r w:rsidR="008C1B54" w:rsidRPr="00DF64EE">
        <w:rPr>
          <w:spacing w:val="-3"/>
        </w:rPr>
        <w:t xml:space="preserve"> </w:t>
      </w:r>
      <w:r w:rsidR="008C1B54" w:rsidRPr="00DF64EE">
        <w:t>the</w:t>
      </w:r>
      <w:r w:rsidR="008C1B54" w:rsidRPr="00DF64EE">
        <w:rPr>
          <w:spacing w:val="-2"/>
        </w:rPr>
        <w:t xml:space="preserve"> </w:t>
      </w:r>
      <w:r w:rsidR="008C1B54" w:rsidRPr="00DF64EE">
        <w:t>represented</w:t>
      </w:r>
      <w:r w:rsidR="008C1B54" w:rsidRPr="00DF64EE">
        <w:rPr>
          <w:spacing w:val="-1"/>
        </w:rPr>
        <w:t xml:space="preserve"> </w:t>
      </w:r>
      <w:r w:rsidR="008C1B54" w:rsidRPr="00DF64EE">
        <w:t>parts. Specimens</w:t>
      </w:r>
      <w:r w:rsidR="008C1B54" w:rsidRPr="00DF64EE">
        <w:rPr>
          <w:spacing w:val="-2"/>
        </w:rPr>
        <w:t xml:space="preserve"> </w:t>
      </w:r>
      <w:r w:rsidR="008C1B54" w:rsidRPr="00DF64EE">
        <w:t>must</w:t>
      </w:r>
      <w:r w:rsidR="008C1B54" w:rsidRPr="00DF64EE">
        <w:rPr>
          <w:spacing w:val="-3"/>
        </w:rPr>
        <w:t xml:space="preserve"> </w:t>
      </w:r>
      <w:r w:rsidR="008C1B54" w:rsidRPr="00DF64EE">
        <w:t>be</w:t>
      </w:r>
      <w:r w:rsidR="008C1B54" w:rsidRPr="00DF64EE">
        <w:rPr>
          <w:spacing w:val="-3"/>
        </w:rPr>
        <w:t xml:space="preserve"> </w:t>
      </w:r>
      <w:r w:rsidR="008C1B54" w:rsidRPr="00DF64EE">
        <w:t>identified</w:t>
      </w:r>
      <w:r w:rsidR="008C1B54" w:rsidRPr="00DF64EE">
        <w:rPr>
          <w:spacing w:val="-3"/>
        </w:rPr>
        <w:t xml:space="preserve"> </w:t>
      </w:r>
      <w:r w:rsidR="008C1B54" w:rsidRPr="00DF64EE">
        <w:t>as</w:t>
      </w:r>
      <w:r w:rsidR="008C1B54" w:rsidRPr="00DF64EE">
        <w:rPr>
          <w:spacing w:val="-1"/>
        </w:rPr>
        <w:t xml:space="preserve"> </w:t>
      </w:r>
      <w:r w:rsidR="008C1B54" w:rsidRPr="00DF64EE">
        <w:t>to</w:t>
      </w:r>
      <w:r w:rsidR="008C1B54" w:rsidRPr="00DF64EE">
        <w:rPr>
          <w:spacing w:val="-3"/>
        </w:rPr>
        <w:t xml:space="preserve"> </w:t>
      </w:r>
      <w:r w:rsidR="008C1B54" w:rsidRPr="00DF64EE">
        <w:t>which</w:t>
      </w:r>
      <w:r w:rsidR="008C1B54" w:rsidRPr="00DF64EE">
        <w:rPr>
          <w:spacing w:val="-3"/>
        </w:rPr>
        <w:t xml:space="preserve"> </w:t>
      </w:r>
      <w:r w:rsidR="008C1B54" w:rsidRPr="00DF64EE">
        <w:t>process</w:t>
      </w:r>
      <w:r w:rsidR="008C1B54" w:rsidRPr="00DF64EE">
        <w:rPr>
          <w:spacing w:val="-2"/>
        </w:rPr>
        <w:t xml:space="preserve"> </w:t>
      </w:r>
      <w:r w:rsidR="008C1B54" w:rsidRPr="00DF64EE">
        <w:t>lot</w:t>
      </w:r>
      <w:r w:rsidR="008C1B54" w:rsidRPr="00DF64EE">
        <w:rPr>
          <w:spacing w:val="-4"/>
        </w:rPr>
        <w:t xml:space="preserve"> </w:t>
      </w:r>
      <w:r w:rsidR="008C1B54" w:rsidRPr="00DF64EE">
        <w:t>they</w:t>
      </w:r>
      <w:r w:rsidR="008C1B54" w:rsidRPr="00DF64EE">
        <w:rPr>
          <w:spacing w:val="-2"/>
        </w:rPr>
        <w:t xml:space="preserve"> </w:t>
      </w:r>
      <w:r w:rsidR="008C1B54" w:rsidRPr="00DF64EE">
        <w:t>represent.</w:t>
      </w:r>
    </w:p>
    <w:p w14:paraId="670469C4" w14:textId="77777777" w:rsidR="00522246" w:rsidRPr="00DF64EE" w:rsidRDefault="00522246">
      <w:pPr>
        <w:pStyle w:val="BodyText"/>
        <w:spacing w:before="5"/>
        <w:rPr>
          <w:sz w:val="10"/>
        </w:rPr>
      </w:pPr>
    </w:p>
    <w:p w14:paraId="2F5A696F" w14:textId="77777777" w:rsidR="00522246" w:rsidRPr="00DF64EE" w:rsidRDefault="00D421D7">
      <w:pPr>
        <w:pStyle w:val="Heading1"/>
        <w:numPr>
          <w:ilvl w:val="0"/>
          <w:numId w:val="2"/>
        </w:numPr>
        <w:tabs>
          <w:tab w:val="left" w:pos="1096"/>
        </w:tabs>
        <w:rPr>
          <w:u w:val="none"/>
        </w:rPr>
      </w:pPr>
      <w:r w:rsidRPr="00DF64EE">
        <w:t>COUNTERFEIT</w:t>
      </w:r>
      <w:r w:rsidRPr="00DF64EE">
        <w:rPr>
          <w:spacing w:val="-4"/>
        </w:rPr>
        <w:t xml:space="preserve"> </w:t>
      </w:r>
      <w:r w:rsidRPr="00DF64EE">
        <w:t>PARTS</w:t>
      </w:r>
    </w:p>
    <w:p w14:paraId="3A8B8A03" w14:textId="77777777" w:rsidR="00522246" w:rsidRPr="00DF64EE" w:rsidRDefault="00D421D7">
      <w:pPr>
        <w:pStyle w:val="BodyText"/>
        <w:ind w:left="839" w:right="1236"/>
      </w:pPr>
      <w:r w:rsidRPr="00DF64EE">
        <w:t>Supplier shall supply new and authentic parts. Distributors shall purchase parts directly from the Original</w:t>
      </w:r>
      <w:r w:rsidRPr="00DF64EE">
        <w:rPr>
          <w:spacing w:val="-53"/>
        </w:rPr>
        <w:t xml:space="preserve"> </w:t>
      </w:r>
      <w:r w:rsidRPr="00DF64EE">
        <w:t>Component Manufacturer/Original Equipment Manufacturer. (OCM/OEM) or through the OCM/OEMs</w:t>
      </w:r>
      <w:r w:rsidRPr="00DF64EE">
        <w:rPr>
          <w:spacing w:val="1"/>
        </w:rPr>
        <w:t xml:space="preserve"> </w:t>
      </w:r>
      <w:r w:rsidRPr="00DF64EE">
        <w:t>authorized</w:t>
      </w:r>
      <w:r w:rsidRPr="00DF64EE">
        <w:rPr>
          <w:spacing w:val="-2"/>
        </w:rPr>
        <w:t xml:space="preserve"> </w:t>
      </w:r>
      <w:r w:rsidRPr="00DF64EE">
        <w:t>distributor.</w:t>
      </w:r>
    </w:p>
    <w:p w14:paraId="163A61E5" w14:textId="77777777" w:rsidR="00522246" w:rsidRPr="00DF64EE" w:rsidRDefault="00522246">
      <w:pPr>
        <w:pStyle w:val="BodyText"/>
        <w:spacing w:before="11"/>
        <w:rPr>
          <w:sz w:val="19"/>
        </w:rPr>
      </w:pPr>
    </w:p>
    <w:p w14:paraId="58CA48A2" w14:textId="77777777" w:rsidR="00522246" w:rsidRPr="00DF64EE" w:rsidRDefault="00D421D7">
      <w:pPr>
        <w:pStyle w:val="Heading1"/>
        <w:numPr>
          <w:ilvl w:val="0"/>
          <w:numId w:val="2"/>
        </w:numPr>
        <w:tabs>
          <w:tab w:val="left" w:pos="1107"/>
        </w:tabs>
        <w:ind w:left="1106" w:hanging="267"/>
        <w:rPr>
          <w:u w:val="none"/>
        </w:rPr>
      </w:pPr>
      <w:r w:rsidRPr="00DF64EE">
        <w:t>FOREIGN</w:t>
      </w:r>
      <w:r w:rsidRPr="00DF64EE">
        <w:rPr>
          <w:spacing w:val="-5"/>
        </w:rPr>
        <w:t xml:space="preserve"> </w:t>
      </w:r>
      <w:r w:rsidRPr="00DF64EE">
        <w:t>OBJECT</w:t>
      </w:r>
      <w:r w:rsidRPr="00DF64EE">
        <w:rPr>
          <w:spacing w:val="-2"/>
        </w:rPr>
        <w:t xml:space="preserve"> </w:t>
      </w:r>
      <w:r w:rsidRPr="00DF64EE">
        <w:t>DEBRIS</w:t>
      </w:r>
      <w:r w:rsidRPr="00DF64EE">
        <w:rPr>
          <w:spacing w:val="-3"/>
        </w:rPr>
        <w:t xml:space="preserve"> </w:t>
      </w:r>
      <w:r w:rsidRPr="00DF64EE">
        <w:t>(FOD)</w:t>
      </w:r>
      <w:r w:rsidRPr="00DF64EE">
        <w:rPr>
          <w:spacing w:val="-2"/>
        </w:rPr>
        <w:t xml:space="preserve"> </w:t>
      </w:r>
      <w:r w:rsidRPr="00DF64EE">
        <w:t>PREVENTION</w:t>
      </w:r>
    </w:p>
    <w:p w14:paraId="635162C4" w14:textId="70D3F532" w:rsidR="00522246" w:rsidRPr="00DF64EE" w:rsidRDefault="00932215">
      <w:pPr>
        <w:pStyle w:val="BodyText"/>
        <w:ind w:left="840" w:right="890"/>
      </w:pPr>
      <w:r w:rsidRPr="00DF64EE">
        <w:t>Suppliers are required to have in place a FOD Prevention Program. An effective FOD prevention program identifies potential problems, corrects negative factors, provides awareness, effective employee training, and uses industry “lessons learned” for continued improvement. FOD prevention program signs help with the prevention, detection, and removal of FOs in FOD sensitive areas</w:t>
      </w:r>
    </w:p>
    <w:p w14:paraId="0E726778" w14:textId="77777777" w:rsidR="00144A32" w:rsidRPr="00DF64EE" w:rsidRDefault="00144A32">
      <w:pPr>
        <w:pStyle w:val="BodyText"/>
        <w:ind w:left="840" w:right="890"/>
        <w:rPr>
          <w:strike/>
        </w:rPr>
      </w:pPr>
    </w:p>
    <w:p w14:paraId="6C183ECB" w14:textId="77777777" w:rsidR="00522246" w:rsidRPr="00DF64EE" w:rsidRDefault="00D421D7">
      <w:pPr>
        <w:pStyle w:val="Heading1"/>
        <w:numPr>
          <w:ilvl w:val="0"/>
          <w:numId w:val="2"/>
        </w:numPr>
        <w:tabs>
          <w:tab w:val="left" w:pos="1084"/>
        </w:tabs>
        <w:ind w:left="1083" w:hanging="244"/>
        <w:rPr>
          <w:u w:val="none"/>
        </w:rPr>
      </w:pPr>
      <w:r w:rsidRPr="00DF64EE">
        <w:t>CONTRIBUTION</w:t>
      </w:r>
      <w:r w:rsidRPr="00DF64EE">
        <w:rPr>
          <w:spacing w:val="-2"/>
        </w:rPr>
        <w:t xml:space="preserve"> </w:t>
      </w:r>
      <w:r w:rsidRPr="00DF64EE">
        <w:t>AND</w:t>
      </w:r>
      <w:r w:rsidRPr="00DF64EE">
        <w:rPr>
          <w:spacing w:val="-4"/>
        </w:rPr>
        <w:t xml:space="preserve"> </w:t>
      </w:r>
      <w:r w:rsidRPr="00DF64EE">
        <w:t>ETHIC</w:t>
      </w:r>
    </w:p>
    <w:p w14:paraId="2539AAE2" w14:textId="5799D8EC" w:rsidR="00932215" w:rsidRDefault="00932215" w:rsidP="00932215">
      <w:pPr>
        <w:pStyle w:val="BodyText"/>
        <w:spacing w:before="1"/>
        <w:ind w:left="810"/>
      </w:pPr>
      <w:r w:rsidRPr="00DF64EE">
        <w:t xml:space="preserve">The Code of Ethics of </w:t>
      </w:r>
      <w:r w:rsidR="00144A32" w:rsidRPr="00DF64EE">
        <w:t>VTI</w:t>
      </w:r>
      <w:r w:rsidRPr="00DF64EE">
        <w:t xml:space="preserve"> is a code of conduct towards our environment. It relies on honesty, integrity, justice and protection. A conflict of interest arises when personal interests affect or are likely to affect the objectivity of the choices, decisions or acts of an employee or corporate officer of the </w:t>
      </w:r>
      <w:r w:rsidR="00144A32" w:rsidRPr="00DF64EE">
        <w:t>VTI</w:t>
      </w:r>
      <w:r w:rsidRPr="00DF64EE">
        <w:t xml:space="preserve"> relative to the interests of </w:t>
      </w:r>
      <w:r w:rsidR="00144A32" w:rsidRPr="00DF64EE">
        <w:t>VTI</w:t>
      </w:r>
      <w:r w:rsidRPr="00DF64EE">
        <w:t xml:space="preserve">. For example, a conflict of interest may arise when an employee or corporate officer or a member of his family hold a personal interest, directly or indirectly, in a vendor, a customer or a competitor of </w:t>
      </w:r>
      <w:r w:rsidR="00144A32" w:rsidRPr="00DF64EE">
        <w:t>VTI</w:t>
      </w:r>
      <w:r w:rsidRPr="00DF64EE">
        <w:t xml:space="preserve">. Conversely, the Business Ethics of </w:t>
      </w:r>
      <w:r w:rsidR="00144A32" w:rsidRPr="00DF64EE">
        <w:t>VTI</w:t>
      </w:r>
      <w:r w:rsidRPr="00DF64EE">
        <w:t xml:space="preserve"> do not accept that employees or corporate officers ask for or receive, directly or indirectly, from customers, intermediates or vendors any gift, donations or favors which might compromise their impartiality or their ability to take independent decisions. Also, the Business Ethics of </w:t>
      </w:r>
      <w:r w:rsidR="00144A32" w:rsidRPr="00DF64EE">
        <w:t>VTI</w:t>
      </w:r>
      <w:r w:rsidRPr="00DF64EE">
        <w:t xml:space="preserve"> do not accept that employees or corporate officers promise, offer or receive, directly or indirectly, gifts, donations or any other favors to/from a public officer with the intention that this person undertakes or refrains from undertaking any act falling within its duties</w:t>
      </w:r>
    </w:p>
    <w:p w14:paraId="4423BEEF" w14:textId="2A60B190" w:rsidR="00924D0B" w:rsidRDefault="00924D0B" w:rsidP="00932215">
      <w:pPr>
        <w:pStyle w:val="BodyText"/>
        <w:spacing w:before="1"/>
        <w:ind w:left="810"/>
      </w:pPr>
    </w:p>
    <w:p w14:paraId="437235FB" w14:textId="770DEFEE" w:rsidR="008D478D" w:rsidRPr="00234691" w:rsidRDefault="008D478D" w:rsidP="008D478D">
      <w:pPr>
        <w:pStyle w:val="BodyText"/>
        <w:numPr>
          <w:ilvl w:val="0"/>
          <w:numId w:val="2"/>
        </w:numPr>
        <w:spacing w:before="1"/>
        <w:rPr>
          <w:b/>
          <w:u w:val="single"/>
        </w:rPr>
      </w:pPr>
      <w:r w:rsidRPr="00234691">
        <w:rPr>
          <w:b/>
          <w:u w:val="single"/>
        </w:rPr>
        <w:t>CALIFORNIA PROPOSITION 65</w:t>
      </w:r>
    </w:p>
    <w:p w14:paraId="5A88B9E0" w14:textId="65EEC002" w:rsidR="00924D0B" w:rsidRPr="00234691" w:rsidRDefault="008D478D" w:rsidP="008D478D">
      <w:pPr>
        <w:pStyle w:val="BodyText"/>
        <w:spacing w:before="1"/>
        <w:ind w:left="839"/>
      </w:pPr>
      <w:r w:rsidRPr="00234691">
        <w:t>Officially known as the Safe Drinking Water and Toxic Enforcement Act of 1986, became law in November 1986.  Proposition 65 requires businesses to provide warnings to Californians (and others doing business in the State of California) about significant exposures to chemicals that are known to cause cancer, birth defects or other reproductive harm.  On August 31, 2016, the State of California Office of Environmental Health Hazard Assessment (OEHHA) adopted certain amendments to Article 6, Clear and Reasonable Warnings for California Proposition 65 which become effective on August 30, 2018.  For more information on warnings, go to www.P65Warnings.ca.gov</w:t>
      </w:r>
    </w:p>
    <w:p w14:paraId="792DF59E" w14:textId="2E358B3E" w:rsidR="00522246" w:rsidRPr="00234691" w:rsidRDefault="00522246">
      <w:pPr>
        <w:pStyle w:val="BodyText"/>
        <w:spacing w:before="1"/>
        <w:ind w:left="840" w:right="1224"/>
        <w:rPr>
          <w:strike/>
        </w:rPr>
      </w:pPr>
      <w:bookmarkStart w:id="0" w:name="_GoBack"/>
      <w:bookmarkEnd w:id="0"/>
    </w:p>
    <w:p w14:paraId="0A00073B" w14:textId="2A37BE42" w:rsidR="00522246" w:rsidRPr="00DF64EE" w:rsidRDefault="008C1B54">
      <w:pPr>
        <w:pStyle w:val="Heading1"/>
        <w:spacing w:before="94"/>
        <w:rPr>
          <w:u w:val="none"/>
        </w:rPr>
      </w:pPr>
      <w:r w:rsidRPr="00DF64EE">
        <w:rPr>
          <w:noProof/>
        </w:rPr>
        <mc:AlternateContent>
          <mc:Choice Requires="wps">
            <w:drawing>
              <wp:anchor distT="0" distB="0" distL="114300" distR="114300" simplePos="0" relativeHeight="15729152" behindDoc="0" locked="0" layoutInCell="1" allowOverlap="1" wp14:anchorId="6909E030" wp14:editId="663C167E">
                <wp:simplePos x="0" y="0"/>
                <wp:positionH relativeFrom="page">
                  <wp:posOffset>471170</wp:posOffset>
                </wp:positionH>
                <wp:positionV relativeFrom="paragraph">
                  <wp:posOffset>72390</wp:posOffset>
                </wp:positionV>
                <wp:extent cx="126365" cy="126365"/>
                <wp:effectExtent l="13970" t="13335" r="12065" b="12700"/>
                <wp:wrapNone/>
                <wp:docPr id="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0D9EFF0" id="docshape4" o:spid="_x0000_s1026" style="position:absolute;margin-left:37.1pt;margin-top:5.7pt;width:9.95pt;height:9.9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" filled="f" strokeweight=".72pt">
                <w10:wrap anchorx="page"/>
              </v:rect>
            </w:pict>
          </mc:Fallback>
        </mc:AlternateContent>
      </w:r>
      <w:r w:rsidR="00D421D7" w:rsidRPr="00DF64EE">
        <w:rPr>
          <w:u w:val="none"/>
        </w:rPr>
        <w:t>Q-2.</w:t>
      </w:r>
      <w:r w:rsidR="00D421D7" w:rsidRPr="00DF64EE">
        <w:rPr>
          <w:spacing w:val="-4"/>
          <w:u w:val="none"/>
        </w:rPr>
        <w:t xml:space="preserve"> </w:t>
      </w:r>
      <w:r w:rsidR="00D421D7" w:rsidRPr="00DF64EE">
        <w:rPr>
          <w:u w:val="none"/>
        </w:rPr>
        <w:t>CERTIFICATE</w:t>
      </w:r>
      <w:r w:rsidR="00D421D7" w:rsidRPr="00DF64EE">
        <w:rPr>
          <w:spacing w:val="-3"/>
          <w:u w:val="none"/>
        </w:rPr>
        <w:t xml:space="preserve"> </w:t>
      </w:r>
      <w:r w:rsidR="00D421D7" w:rsidRPr="00DF64EE">
        <w:rPr>
          <w:u w:val="none"/>
        </w:rPr>
        <w:t>OF</w:t>
      </w:r>
      <w:r w:rsidR="00D421D7" w:rsidRPr="00DF64EE">
        <w:rPr>
          <w:spacing w:val="-3"/>
          <w:u w:val="none"/>
        </w:rPr>
        <w:t xml:space="preserve"> </w:t>
      </w:r>
      <w:r w:rsidR="00D421D7" w:rsidRPr="00DF64EE">
        <w:rPr>
          <w:u w:val="none"/>
        </w:rPr>
        <w:t>CONFORMANCE</w:t>
      </w:r>
      <w:r w:rsidR="00D421D7" w:rsidRPr="00DF64EE">
        <w:rPr>
          <w:spacing w:val="-3"/>
          <w:u w:val="none"/>
        </w:rPr>
        <w:t xml:space="preserve"> </w:t>
      </w:r>
      <w:r w:rsidR="00D421D7" w:rsidRPr="00DF64EE">
        <w:rPr>
          <w:u w:val="none"/>
        </w:rPr>
        <w:t>(COFC)</w:t>
      </w:r>
    </w:p>
    <w:p w14:paraId="3E221DED" w14:textId="2ED63E60" w:rsidR="00522246" w:rsidRPr="00DF64EE" w:rsidRDefault="00D421D7" w:rsidP="00590B32">
      <w:pPr>
        <w:pStyle w:val="BodyText"/>
        <w:spacing w:before="12"/>
        <w:ind w:left="450" w:right="1017"/>
      </w:pPr>
      <w:r w:rsidRPr="00DF64EE">
        <w:t>Supplier shall furnish a Certificate of Conformance with each delivery attesting that each item of hardware and/or</w:t>
      </w:r>
      <w:r w:rsidRPr="00DF64EE">
        <w:rPr>
          <w:spacing w:val="1"/>
        </w:rPr>
        <w:t xml:space="preserve"> </w:t>
      </w:r>
      <w:r w:rsidRPr="00DF64EE">
        <w:t>software conforms to all requirements of the Buyer's specification and purchase order and that all required test and</w:t>
      </w:r>
      <w:r w:rsidRPr="00DF64EE">
        <w:rPr>
          <w:spacing w:val="-53"/>
        </w:rPr>
        <w:t xml:space="preserve"> </w:t>
      </w:r>
      <w:r w:rsidRPr="00DF64EE">
        <w:t>inspections</w:t>
      </w:r>
      <w:r w:rsidRPr="00DF64EE">
        <w:rPr>
          <w:spacing w:val="-1"/>
        </w:rPr>
        <w:t xml:space="preserve"> </w:t>
      </w:r>
      <w:r w:rsidRPr="00DF64EE">
        <w:t>have</w:t>
      </w:r>
      <w:r w:rsidRPr="00DF64EE">
        <w:rPr>
          <w:spacing w:val="-1"/>
        </w:rPr>
        <w:t xml:space="preserve"> </w:t>
      </w:r>
      <w:r w:rsidRPr="00DF64EE">
        <w:t>been</w:t>
      </w:r>
      <w:r w:rsidRPr="00DF64EE">
        <w:rPr>
          <w:spacing w:val="-1"/>
        </w:rPr>
        <w:t xml:space="preserve"> </w:t>
      </w:r>
      <w:r w:rsidRPr="00DF64EE">
        <w:t>performed.</w:t>
      </w:r>
    </w:p>
    <w:p w14:paraId="4A1940E1" w14:textId="4F370B88" w:rsidR="00B6303C" w:rsidRPr="00DF64EE" w:rsidRDefault="00B6303C" w:rsidP="00590B32">
      <w:pPr>
        <w:pStyle w:val="BodyText"/>
        <w:spacing w:before="12"/>
        <w:ind w:left="450" w:right="1017"/>
        <w:rPr>
          <w:b/>
        </w:rPr>
      </w:pPr>
      <w:r w:rsidRPr="00DF64EE">
        <w:rPr>
          <w:b/>
        </w:rPr>
        <w:t>RoHS</w:t>
      </w:r>
    </w:p>
    <w:p w14:paraId="7841F9F1" w14:textId="4705FD32" w:rsidR="00B6303C" w:rsidRPr="00DF64EE" w:rsidRDefault="00B6303C" w:rsidP="00590B32">
      <w:pPr>
        <w:pStyle w:val="BodyText"/>
        <w:spacing w:before="12"/>
        <w:ind w:left="450" w:right="1017"/>
      </w:pPr>
      <w:r w:rsidRPr="00DF64EE">
        <w:t>Deliverables supplied under this purchase order must be RoHS compliant to the latest RoHS directive. Certificate of RoHS compliance is required with each shipment.</w:t>
      </w:r>
    </w:p>
    <w:p w14:paraId="4BCF4A98" w14:textId="3B3D4F02" w:rsidR="00D30B53" w:rsidRPr="00DF64EE" w:rsidRDefault="00D30B53" w:rsidP="00590B32">
      <w:pPr>
        <w:pStyle w:val="BodyText"/>
        <w:spacing w:before="12"/>
        <w:ind w:left="450" w:right="1017"/>
      </w:pPr>
      <w:r w:rsidRPr="00DF64EE">
        <w:rPr>
          <w:rStyle w:val="Strong"/>
          <w:rFonts w:ascii="Helvetica" w:hAnsi="Helvetica" w:cs="Helvetica"/>
          <w:shd w:val="clear" w:color="auto" w:fill="FFFFFF"/>
        </w:rPr>
        <w:t xml:space="preserve">EU REACH Requirements </w:t>
      </w:r>
      <w:proofErr w:type="spellStart"/>
      <w:r w:rsidRPr="00DF64EE">
        <w:rPr>
          <w:rStyle w:val="Strong"/>
          <w:rFonts w:ascii="Helvetica" w:hAnsi="Helvetica" w:cs="Helvetica"/>
          <w:shd w:val="clear" w:color="auto" w:fill="FFFFFF"/>
        </w:rPr>
        <w:t>CoC</w:t>
      </w:r>
      <w:proofErr w:type="spellEnd"/>
      <w:r w:rsidRPr="00DF64EE">
        <w:rPr>
          <w:rStyle w:val="Strong"/>
          <w:rFonts w:ascii="Helvetica" w:hAnsi="Helvetica" w:cs="Helvetica"/>
          <w:shd w:val="clear" w:color="auto" w:fill="FFFFFF"/>
        </w:rPr>
        <w:t xml:space="preserve"> </w:t>
      </w:r>
      <w:r w:rsidRPr="00DF64EE">
        <w:rPr>
          <w:rFonts w:ascii="Helvetica" w:hAnsi="Helvetica" w:cs="Helvetica"/>
        </w:rPr>
        <w:br/>
      </w:r>
      <w:r w:rsidRPr="00DF64EE">
        <w:rPr>
          <w:rFonts w:ascii="Helvetica" w:hAnsi="Helvetica" w:cs="Helvetica"/>
          <w:shd w:val="clear" w:color="auto" w:fill="FFFFFF"/>
        </w:rPr>
        <w:t>All materials and products delivered on this Purchase Order (PO) require a Registration, Evaluation, Authorization and Restriction of Chemicals</w:t>
      </w:r>
      <w:r w:rsidR="00E90085" w:rsidRPr="00DF64EE">
        <w:rPr>
          <w:rFonts w:ascii="Helvetica" w:hAnsi="Helvetica" w:cs="Helvetica"/>
          <w:shd w:val="clear" w:color="auto" w:fill="FFFFFF"/>
        </w:rPr>
        <w:t xml:space="preserve"> </w:t>
      </w:r>
      <w:hyperlink r:id="rId8" w:history="1">
        <w:r w:rsidR="00E90085">
          <w:rPr>
            <w:rStyle w:val="Hyperlink"/>
          </w:rPr>
          <w:t>Regulation (EC) No 1907/2006 — ENISA (europa.eu)</w:t>
        </w:r>
      </w:hyperlink>
      <w:r w:rsidRPr="00DF64EE">
        <w:rPr>
          <w:rFonts w:ascii="Helvetica" w:hAnsi="Helvetica" w:cs="Helvetica"/>
          <w:shd w:val="clear" w:color="auto" w:fill="FFFFFF"/>
        </w:rPr>
        <w:t xml:space="preserve"> [CH] (REACH) Certificate of Compliance (</w:t>
      </w:r>
      <w:proofErr w:type="spellStart"/>
      <w:r w:rsidRPr="00DF64EE">
        <w:rPr>
          <w:rFonts w:ascii="Helvetica" w:hAnsi="Helvetica" w:cs="Helvetica"/>
          <w:shd w:val="clear" w:color="auto" w:fill="FFFFFF"/>
        </w:rPr>
        <w:t>CoC</w:t>
      </w:r>
      <w:proofErr w:type="spellEnd"/>
      <w:r w:rsidRPr="00DF64EE">
        <w:rPr>
          <w:rFonts w:ascii="Helvetica" w:hAnsi="Helvetica" w:cs="Helvetica"/>
          <w:shd w:val="clear" w:color="auto" w:fill="FFFFFF"/>
        </w:rPr>
        <w:t>) declaring that the product being delivered is compliant with the European Union (EU) REACH regulation (EC) No 1907 (Ref. JIG-101, Ed 4.0), possessive of the Substance of Very High Concentration (SVHC) list, unless authorized in writing otherwise.</w:t>
      </w:r>
    </w:p>
    <w:p w14:paraId="3DE2EF7B" w14:textId="77777777" w:rsidR="00522246" w:rsidRPr="00DF64EE" w:rsidRDefault="00522246">
      <w:pPr>
        <w:pStyle w:val="BodyText"/>
        <w:rPr>
          <w:sz w:val="12"/>
        </w:rPr>
      </w:pPr>
    </w:p>
    <w:p w14:paraId="460A081E" w14:textId="592B7799" w:rsidR="00522246" w:rsidRPr="00DF64EE" w:rsidRDefault="008C1B54">
      <w:pPr>
        <w:pStyle w:val="Heading1"/>
        <w:spacing w:before="94"/>
        <w:rPr>
          <w:u w:val="none"/>
        </w:rPr>
      </w:pPr>
      <w:r w:rsidRPr="00DF64EE">
        <w:rPr>
          <w:noProof/>
        </w:rPr>
        <mc:AlternateContent>
          <mc:Choice Requires="wps">
            <w:drawing>
              <wp:anchor distT="0" distB="0" distL="114300" distR="114300" simplePos="0" relativeHeight="15729664" behindDoc="0" locked="0" layoutInCell="1" allowOverlap="1" wp14:anchorId="3AEA813B" wp14:editId="7F89811F">
                <wp:simplePos x="0" y="0"/>
                <wp:positionH relativeFrom="page">
                  <wp:posOffset>471170</wp:posOffset>
                </wp:positionH>
                <wp:positionV relativeFrom="paragraph">
                  <wp:posOffset>72390</wp:posOffset>
                </wp:positionV>
                <wp:extent cx="126365" cy="126365"/>
                <wp:effectExtent l="13970" t="9525" r="12065" b="6985"/>
                <wp:wrapNone/>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8269D96" id="docshape5" o:spid="_x0000_s1026" style="position:absolute;margin-left:37.1pt;margin-top:5.7pt;width:9.95pt;height:9.9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" filled="f" strokeweight=".72pt">
                <w10:wrap anchorx="page"/>
              </v:rect>
            </w:pict>
          </mc:Fallback>
        </mc:AlternateContent>
      </w:r>
      <w:r w:rsidR="00D421D7" w:rsidRPr="00DF64EE">
        <w:rPr>
          <w:u w:val="none"/>
        </w:rPr>
        <w:t>Q-3.</w:t>
      </w:r>
      <w:r w:rsidR="00D421D7" w:rsidRPr="00DF64EE">
        <w:rPr>
          <w:spacing w:val="-2"/>
          <w:u w:val="none"/>
        </w:rPr>
        <w:t xml:space="preserve"> </w:t>
      </w:r>
      <w:r w:rsidR="00D421D7" w:rsidRPr="00DF64EE">
        <w:rPr>
          <w:u w:val="none"/>
        </w:rPr>
        <w:t>CONTROL</w:t>
      </w:r>
      <w:r w:rsidR="00D421D7" w:rsidRPr="00DF64EE">
        <w:rPr>
          <w:spacing w:val="-2"/>
          <w:u w:val="none"/>
        </w:rPr>
        <w:t xml:space="preserve"> </w:t>
      </w:r>
      <w:r w:rsidR="00D421D7" w:rsidRPr="00DF64EE">
        <w:rPr>
          <w:u w:val="none"/>
        </w:rPr>
        <w:t>OF</w:t>
      </w:r>
      <w:r w:rsidR="00D421D7" w:rsidRPr="00DF64EE">
        <w:rPr>
          <w:spacing w:val="-3"/>
          <w:u w:val="none"/>
        </w:rPr>
        <w:t xml:space="preserve"> </w:t>
      </w:r>
      <w:r w:rsidR="00D421D7" w:rsidRPr="00DF64EE">
        <w:rPr>
          <w:u w:val="none"/>
        </w:rPr>
        <w:t>RECORDS</w:t>
      </w:r>
    </w:p>
    <w:p w14:paraId="09E636DA" w14:textId="6234FDA3" w:rsidR="00522246" w:rsidRPr="00DF64EE" w:rsidRDefault="00D421D7" w:rsidP="00590B32">
      <w:pPr>
        <w:pStyle w:val="BodyText"/>
        <w:spacing w:before="13"/>
        <w:ind w:left="450" w:right="922"/>
      </w:pPr>
      <w:r w:rsidRPr="00DF64EE">
        <w:t xml:space="preserve">Supplier shall Control Records that provide evidence of product conformity to requirements a minimum of </w:t>
      </w:r>
      <w:r w:rsidR="00CB4021" w:rsidRPr="00DF64EE">
        <w:t>10</w:t>
      </w:r>
      <w:r w:rsidRPr="00DF64EE">
        <w:t xml:space="preserve"> years</w:t>
      </w:r>
      <w:r w:rsidRPr="00DF64EE">
        <w:rPr>
          <w:spacing w:val="1"/>
        </w:rPr>
        <w:t xml:space="preserve"> </w:t>
      </w:r>
      <w:r w:rsidRPr="00DF64EE">
        <w:t>after final delivery or otherwise specified by the procurement documentation. These records shall be made available</w:t>
      </w:r>
      <w:r w:rsidRPr="00DF64EE">
        <w:rPr>
          <w:spacing w:val="-53"/>
        </w:rPr>
        <w:t xml:space="preserve"> </w:t>
      </w:r>
      <w:r w:rsidRPr="00DF64EE">
        <w:t>to</w:t>
      </w:r>
      <w:r w:rsidRPr="00DF64EE">
        <w:rPr>
          <w:spacing w:val="-2"/>
        </w:rPr>
        <w:t xml:space="preserve"> </w:t>
      </w:r>
      <w:r w:rsidRPr="00DF64EE">
        <w:t>the</w:t>
      </w:r>
      <w:r w:rsidRPr="00DF64EE">
        <w:rPr>
          <w:spacing w:val="-1"/>
        </w:rPr>
        <w:t xml:space="preserve"> </w:t>
      </w:r>
      <w:r w:rsidRPr="00DF64EE">
        <w:t>Buyer</w:t>
      </w:r>
      <w:r w:rsidRPr="00DF64EE">
        <w:rPr>
          <w:spacing w:val="-2"/>
        </w:rPr>
        <w:t xml:space="preserve"> </w:t>
      </w:r>
      <w:r w:rsidRPr="00DF64EE">
        <w:t>upon</w:t>
      </w:r>
      <w:r w:rsidRPr="00DF64EE">
        <w:rPr>
          <w:spacing w:val="-1"/>
        </w:rPr>
        <w:t xml:space="preserve"> </w:t>
      </w:r>
      <w:r w:rsidRPr="00DF64EE">
        <w:t>request.</w:t>
      </w:r>
    </w:p>
    <w:p w14:paraId="16AB2929" w14:textId="77777777" w:rsidR="00CF0176" w:rsidRPr="00DF64EE" w:rsidRDefault="00CF0176">
      <w:pPr>
        <w:pStyle w:val="BodyText"/>
        <w:spacing w:before="13"/>
        <w:ind w:left="119" w:right="922"/>
      </w:pPr>
    </w:p>
    <w:p w14:paraId="5FD2F567" w14:textId="77777777" w:rsidR="00522246" w:rsidRPr="00DF64EE" w:rsidRDefault="00522246">
      <w:pPr>
        <w:pStyle w:val="BodyText"/>
        <w:spacing w:before="11"/>
        <w:rPr>
          <w:sz w:val="11"/>
        </w:rPr>
      </w:pPr>
    </w:p>
    <w:p w14:paraId="3B1D50B4" w14:textId="067E6636" w:rsidR="00522246" w:rsidRPr="00DF64EE" w:rsidRDefault="008C1B54">
      <w:pPr>
        <w:pStyle w:val="Heading1"/>
        <w:spacing w:before="94"/>
        <w:rPr>
          <w:u w:val="none"/>
        </w:rPr>
      </w:pPr>
      <w:r w:rsidRPr="00DF64EE">
        <w:rPr>
          <w:noProof/>
        </w:rPr>
        <mc:AlternateContent>
          <mc:Choice Requires="wps">
            <w:drawing>
              <wp:anchor distT="0" distB="0" distL="114300" distR="114300" simplePos="0" relativeHeight="15730176" behindDoc="0" locked="0" layoutInCell="1" allowOverlap="1" wp14:anchorId="516C8E92" wp14:editId="1C0BA9D1">
                <wp:simplePos x="0" y="0"/>
                <wp:positionH relativeFrom="page">
                  <wp:posOffset>471170</wp:posOffset>
                </wp:positionH>
                <wp:positionV relativeFrom="paragraph">
                  <wp:posOffset>72390</wp:posOffset>
                </wp:positionV>
                <wp:extent cx="126365" cy="126365"/>
                <wp:effectExtent l="13970" t="6350" r="12065" b="10160"/>
                <wp:wrapNone/>
                <wp:docPr id="1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00BEC32" id="docshape6" o:spid="_x0000_s1026" style="position:absolute;margin-left:37.1pt;margin-top:5.7pt;width:9.95pt;height:9.9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" filled="f" strokeweight=".72pt">
                <w10:wrap anchorx="page"/>
              </v:rect>
            </w:pict>
          </mc:Fallback>
        </mc:AlternateContent>
      </w:r>
      <w:r w:rsidR="00D421D7" w:rsidRPr="00DF64EE">
        <w:rPr>
          <w:u w:val="none"/>
        </w:rPr>
        <w:t>Q-4.</w:t>
      </w:r>
      <w:r w:rsidR="00D421D7" w:rsidRPr="00DF64EE">
        <w:rPr>
          <w:spacing w:val="-3"/>
          <w:u w:val="none"/>
        </w:rPr>
        <w:t xml:space="preserve"> </w:t>
      </w:r>
      <w:r w:rsidR="00D421D7" w:rsidRPr="00DF64EE">
        <w:rPr>
          <w:u w:val="none"/>
        </w:rPr>
        <w:t>TRACEABILITY</w:t>
      </w:r>
    </w:p>
    <w:p w14:paraId="6EADCC86" w14:textId="77777777" w:rsidR="00522246" w:rsidRPr="00DF64EE" w:rsidRDefault="00D421D7" w:rsidP="00590B32">
      <w:pPr>
        <w:pStyle w:val="BodyText"/>
        <w:spacing w:before="12"/>
        <w:ind w:left="450" w:right="745"/>
      </w:pPr>
      <w:r w:rsidRPr="00DF64EE">
        <w:t>Supplier shall in the performance of this order, provide and maintain a system of traceability on all material and</w:t>
      </w:r>
      <w:r w:rsidRPr="00DF64EE">
        <w:rPr>
          <w:spacing w:val="1"/>
        </w:rPr>
        <w:t xml:space="preserve"> </w:t>
      </w:r>
      <w:r w:rsidRPr="00DF64EE">
        <w:t>components. The Supplier’s system shall effectively control serial numbers, lot numbers, or other suitable methods for</w:t>
      </w:r>
      <w:r w:rsidRPr="00DF64EE">
        <w:rPr>
          <w:spacing w:val="-53"/>
        </w:rPr>
        <w:t xml:space="preserve"> </w:t>
      </w:r>
      <w:r w:rsidRPr="00DF64EE">
        <w:t>ensuring</w:t>
      </w:r>
      <w:r w:rsidRPr="00DF64EE">
        <w:rPr>
          <w:spacing w:val="-2"/>
        </w:rPr>
        <w:t xml:space="preserve"> </w:t>
      </w:r>
      <w:r w:rsidRPr="00DF64EE">
        <w:t>the</w:t>
      </w:r>
      <w:r w:rsidRPr="00DF64EE">
        <w:rPr>
          <w:spacing w:val="-1"/>
        </w:rPr>
        <w:t xml:space="preserve"> </w:t>
      </w:r>
      <w:r w:rsidRPr="00DF64EE">
        <w:t>traceability of</w:t>
      </w:r>
      <w:r w:rsidRPr="00DF64EE">
        <w:rPr>
          <w:spacing w:val="-1"/>
        </w:rPr>
        <w:t xml:space="preserve"> </w:t>
      </w:r>
      <w:r w:rsidRPr="00DF64EE">
        <w:t>material</w:t>
      </w:r>
      <w:r w:rsidRPr="00DF64EE">
        <w:rPr>
          <w:spacing w:val="-1"/>
        </w:rPr>
        <w:t xml:space="preserve"> </w:t>
      </w:r>
      <w:r w:rsidRPr="00DF64EE">
        <w:t>delivered</w:t>
      </w:r>
      <w:r w:rsidRPr="00DF64EE">
        <w:rPr>
          <w:spacing w:val="-1"/>
        </w:rPr>
        <w:t xml:space="preserve"> </w:t>
      </w:r>
      <w:r w:rsidRPr="00DF64EE">
        <w:t>to</w:t>
      </w:r>
      <w:r w:rsidRPr="00DF64EE">
        <w:rPr>
          <w:spacing w:val="-2"/>
        </w:rPr>
        <w:t xml:space="preserve"> </w:t>
      </w:r>
      <w:r w:rsidRPr="00DF64EE">
        <w:t>Buyer.</w:t>
      </w:r>
    </w:p>
    <w:p w14:paraId="1C8C274B" w14:textId="77777777" w:rsidR="00522246" w:rsidRPr="00DF64EE" w:rsidRDefault="00522246">
      <w:pPr>
        <w:pStyle w:val="BodyText"/>
        <w:rPr>
          <w:sz w:val="12"/>
        </w:rPr>
      </w:pPr>
    </w:p>
    <w:p w14:paraId="47CC3067" w14:textId="787671CA" w:rsidR="00522246" w:rsidRPr="00DF64EE" w:rsidRDefault="008C1B54">
      <w:pPr>
        <w:pStyle w:val="Heading1"/>
        <w:spacing w:before="94"/>
        <w:rPr>
          <w:u w:val="none"/>
        </w:rPr>
      </w:pPr>
      <w:r w:rsidRPr="00DF64EE">
        <w:rPr>
          <w:noProof/>
        </w:rPr>
        <mc:AlternateContent>
          <mc:Choice Requires="wps">
            <w:drawing>
              <wp:anchor distT="0" distB="0" distL="114300" distR="114300" simplePos="0" relativeHeight="15730688" behindDoc="0" locked="0" layoutInCell="1" allowOverlap="1" wp14:anchorId="4CA66495" wp14:editId="7C62E19E">
                <wp:simplePos x="0" y="0"/>
                <wp:positionH relativeFrom="page">
                  <wp:posOffset>471170</wp:posOffset>
                </wp:positionH>
                <wp:positionV relativeFrom="paragraph">
                  <wp:posOffset>72390</wp:posOffset>
                </wp:positionV>
                <wp:extent cx="126365" cy="126365"/>
                <wp:effectExtent l="13970" t="12065" r="12065" b="13970"/>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6AD5E64" id="docshape7" o:spid="_x0000_s1026" style="position:absolute;margin-left:37.1pt;margin-top:5.7pt;width:9.95pt;height:9.9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" filled="f" strokeweight=".72pt">
                <w10:wrap anchorx="page"/>
              </v:rect>
            </w:pict>
          </mc:Fallback>
        </mc:AlternateContent>
      </w:r>
      <w:r w:rsidR="00D421D7" w:rsidRPr="00DF64EE">
        <w:rPr>
          <w:u w:val="none"/>
        </w:rPr>
        <w:t>Q-5.</w:t>
      </w:r>
      <w:r w:rsidR="00D421D7" w:rsidRPr="00DF64EE">
        <w:rPr>
          <w:spacing w:val="-2"/>
          <w:u w:val="none"/>
        </w:rPr>
        <w:t xml:space="preserve"> </w:t>
      </w:r>
      <w:r w:rsidR="00D421D7" w:rsidRPr="00DF64EE">
        <w:rPr>
          <w:u w:val="none"/>
        </w:rPr>
        <w:t>SHELF</w:t>
      </w:r>
      <w:r w:rsidR="00D421D7" w:rsidRPr="00DF64EE">
        <w:rPr>
          <w:spacing w:val="-3"/>
          <w:u w:val="none"/>
        </w:rPr>
        <w:t xml:space="preserve"> </w:t>
      </w:r>
      <w:r w:rsidR="00D421D7" w:rsidRPr="00DF64EE">
        <w:rPr>
          <w:u w:val="none"/>
        </w:rPr>
        <w:t>LIFE</w:t>
      </w:r>
    </w:p>
    <w:p w14:paraId="7F69B62E" w14:textId="5500C1A2" w:rsidR="00522246" w:rsidRPr="00DF64EE" w:rsidRDefault="00D421D7" w:rsidP="00590B32">
      <w:pPr>
        <w:pStyle w:val="BodyText"/>
        <w:spacing w:before="12"/>
        <w:ind w:left="450" w:right="1588"/>
      </w:pPr>
      <w:r w:rsidRPr="00DF64EE">
        <w:t xml:space="preserve">Supplier shall provide time sensitive products with more than </w:t>
      </w:r>
      <w:r w:rsidRPr="00DF64EE">
        <w:rPr>
          <w:b/>
          <w:u w:val="single"/>
        </w:rPr>
        <w:t xml:space="preserve">80% </w:t>
      </w:r>
      <w:r w:rsidRPr="00DF64EE">
        <w:rPr>
          <w:u w:val="single"/>
        </w:rPr>
        <w:t>of the shelf-life remaining</w:t>
      </w:r>
      <w:r w:rsidRPr="00DF64EE">
        <w:t xml:space="preserve"> from the date </w:t>
      </w:r>
      <w:proofErr w:type="gramStart"/>
      <w:r w:rsidRPr="00DF64EE">
        <w:t>of</w:t>
      </w:r>
      <w:r w:rsidR="00332F85">
        <w:t xml:space="preserve"> </w:t>
      </w:r>
      <w:r w:rsidRPr="00DF64EE">
        <w:rPr>
          <w:spacing w:val="-54"/>
        </w:rPr>
        <w:t xml:space="preserve"> </w:t>
      </w:r>
      <w:r w:rsidRPr="00DF64EE">
        <w:t>manufacture</w:t>
      </w:r>
      <w:proofErr w:type="gramEnd"/>
      <w:r w:rsidRPr="00DF64EE">
        <w:t>.</w:t>
      </w:r>
      <w:r w:rsidRPr="00DF64EE">
        <w:rPr>
          <w:spacing w:val="-2"/>
        </w:rPr>
        <w:t xml:space="preserve"> </w:t>
      </w:r>
      <w:r w:rsidRPr="00DF64EE">
        <w:t>Supplier will</w:t>
      </w:r>
      <w:r w:rsidRPr="00DF64EE">
        <w:rPr>
          <w:spacing w:val="-1"/>
        </w:rPr>
        <w:t xml:space="preserve"> </w:t>
      </w:r>
      <w:r w:rsidRPr="00DF64EE">
        <w:t>identify the</w:t>
      </w:r>
      <w:r w:rsidRPr="00DF64EE">
        <w:rPr>
          <w:spacing w:val="-2"/>
        </w:rPr>
        <w:t xml:space="preserve"> </w:t>
      </w:r>
      <w:r w:rsidRPr="00DF64EE">
        <w:t>date</w:t>
      </w:r>
      <w:r w:rsidRPr="00DF64EE">
        <w:rPr>
          <w:spacing w:val="-1"/>
        </w:rPr>
        <w:t xml:space="preserve"> </w:t>
      </w:r>
      <w:r w:rsidRPr="00DF64EE">
        <w:t>of</w:t>
      </w:r>
      <w:r w:rsidRPr="00DF64EE">
        <w:rPr>
          <w:spacing w:val="-1"/>
        </w:rPr>
        <w:t xml:space="preserve"> </w:t>
      </w:r>
      <w:r w:rsidRPr="00DF64EE">
        <w:t>manufacture</w:t>
      </w:r>
      <w:r w:rsidRPr="00DF64EE">
        <w:rPr>
          <w:spacing w:val="-1"/>
        </w:rPr>
        <w:t xml:space="preserve"> </w:t>
      </w:r>
      <w:r w:rsidRPr="00DF64EE">
        <w:t>on</w:t>
      </w:r>
      <w:r w:rsidRPr="00DF64EE">
        <w:rPr>
          <w:spacing w:val="-1"/>
        </w:rPr>
        <w:t xml:space="preserve"> </w:t>
      </w:r>
      <w:r w:rsidRPr="00DF64EE">
        <w:t>the</w:t>
      </w:r>
      <w:r w:rsidRPr="00DF64EE">
        <w:rPr>
          <w:spacing w:val="-2"/>
        </w:rPr>
        <w:t xml:space="preserve"> </w:t>
      </w:r>
      <w:r w:rsidRPr="00DF64EE">
        <w:t>C</w:t>
      </w:r>
      <w:r w:rsidRPr="00DF64EE">
        <w:rPr>
          <w:spacing w:val="-2"/>
        </w:rPr>
        <w:t xml:space="preserve"> </w:t>
      </w:r>
      <w:r w:rsidRPr="00DF64EE">
        <w:t>of</w:t>
      </w:r>
      <w:r w:rsidRPr="00DF64EE">
        <w:rPr>
          <w:spacing w:val="-1"/>
        </w:rPr>
        <w:t xml:space="preserve"> </w:t>
      </w:r>
      <w:r w:rsidRPr="00DF64EE">
        <w:t>C.</w:t>
      </w:r>
    </w:p>
    <w:p w14:paraId="4A3D9531" w14:textId="77777777" w:rsidR="00590B32" w:rsidRPr="00DF64EE" w:rsidRDefault="00590B32" w:rsidP="00590B32">
      <w:pPr>
        <w:pStyle w:val="BodyText"/>
        <w:spacing w:before="12"/>
        <w:ind w:left="450" w:right="1588"/>
      </w:pPr>
    </w:p>
    <w:p w14:paraId="157F0FF4" w14:textId="77777777" w:rsidR="00522246" w:rsidRPr="00DF64EE" w:rsidRDefault="00522246">
      <w:pPr>
        <w:pStyle w:val="BodyText"/>
        <w:spacing w:before="11"/>
        <w:rPr>
          <w:sz w:val="11"/>
        </w:rPr>
      </w:pPr>
    </w:p>
    <w:p w14:paraId="4693C640" w14:textId="201819EB" w:rsidR="00522246" w:rsidRPr="00DF64EE" w:rsidRDefault="008C1B54">
      <w:pPr>
        <w:pStyle w:val="Heading1"/>
        <w:spacing w:before="94"/>
        <w:rPr>
          <w:u w:val="none"/>
        </w:rPr>
      </w:pPr>
      <w:r w:rsidRPr="00DF64EE">
        <w:rPr>
          <w:noProof/>
        </w:rPr>
        <mc:AlternateContent>
          <mc:Choice Requires="wps">
            <w:drawing>
              <wp:anchor distT="0" distB="0" distL="114300" distR="114300" simplePos="0" relativeHeight="15731200" behindDoc="0" locked="0" layoutInCell="1" allowOverlap="1" wp14:anchorId="266D9766" wp14:editId="29A7A956">
                <wp:simplePos x="0" y="0"/>
                <wp:positionH relativeFrom="page">
                  <wp:posOffset>471170</wp:posOffset>
                </wp:positionH>
                <wp:positionV relativeFrom="paragraph">
                  <wp:posOffset>72390</wp:posOffset>
                </wp:positionV>
                <wp:extent cx="126365" cy="126365"/>
                <wp:effectExtent l="13970" t="13970" r="12065" b="12065"/>
                <wp:wrapNone/>
                <wp:docPr id="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4389260" id="docshape8" o:spid="_x0000_s1026" style="position:absolute;margin-left:37.1pt;margin-top:5.7pt;width:9.95pt;height:9.9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" filled="f" strokeweight=".72pt">
                <w10:wrap anchorx="page"/>
              </v:rect>
            </w:pict>
          </mc:Fallback>
        </mc:AlternateContent>
      </w:r>
      <w:r w:rsidR="00D421D7" w:rsidRPr="00DF64EE">
        <w:rPr>
          <w:u w:val="none"/>
        </w:rPr>
        <w:t>Q-6.</w:t>
      </w:r>
      <w:r w:rsidR="00D421D7" w:rsidRPr="00DF64EE">
        <w:rPr>
          <w:spacing w:val="-4"/>
          <w:u w:val="none"/>
        </w:rPr>
        <w:t xml:space="preserve"> </w:t>
      </w:r>
      <w:r w:rsidR="00D421D7" w:rsidRPr="00DF64EE">
        <w:rPr>
          <w:u w:val="none"/>
        </w:rPr>
        <w:t>FIRST</w:t>
      </w:r>
      <w:r w:rsidR="00D421D7" w:rsidRPr="00DF64EE">
        <w:rPr>
          <w:spacing w:val="-2"/>
          <w:u w:val="none"/>
        </w:rPr>
        <w:t xml:space="preserve"> </w:t>
      </w:r>
      <w:r w:rsidR="00D421D7" w:rsidRPr="00DF64EE">
        <w:rPr>
          <w:u w:val="none"/>
        </w:rPr>
        <w:t>ARTICLE</w:t>
      </w:r>
      <w:r w:rsidR="00D421D7" w:rsidRPr="00DF64EE">
        <w:rPr>
          <w:spacing w:val="-3"/>
          <w:u w:val="none"/>
        </w:rPr>
        <w:t xml:space="preserve"> </w:t>
      </w:r>
      <w:r w:rsidR="00D421D7" w:rsidRPr="00DF64EE">
        <w:rPr>
          <w:u w:val="none"/>
        </w:rPr>
        <w:t>INSPECTION</w:t>
      </w:r>
    </w:p>
    <w:p w14:paraId="2E297173" w14:textId="77777777" w:rsidR="00522246" w:rsidRPr="00DF64EE" w:rsidRDefault="00D421D7" w:rsidP="00590B32">
      <w:pPr>
        <w:pStyle w:val="BodyText"/>
        <w:spacing w:before="12"/>
        <w:ind w:left="450" w:right="799"/>
      </w:pPr>
      <w:r w:rsidRPr="00DF64EE">
        <w:t>Supplier shall perform a First Article Inspection Report (FAIR) in accordance with AS 9102 of one item from the first</w:t>
      </w:r>
      <w:r w:rsidRPr="00DF64EE">
        <w:rPr>
          <w:spacing w:val="1"/>
        </w:rPr>
        <w:t xml:space="preserve"> </w:t>
      </w:r>
      <w:r w:rsidRPr="00DF64EE">
        <w:t>production lot, or as required by the Buyer.</w:t>
      </w:r>
      <w:r w:rsidRPr="00DF64EE">
        <w:rPr>
          <w:spacing w:val="1"/>
        </w:rPr>
        <w:t xml:space="preserve"> </w:t>
      </w:r>
      <w:r w:rsidRPr="00DF64EE">
        <w:t>The FAIR shall consist of recorded actual drawing, specification values,</w:t>
      </w:r>
      <w:r w:rsidRPr="00DF64EE">
        <w:rPr>
          <w:spacing w:val="1"/>
        </w:rPr>
        <w:t xml:space="preserve"> </w:t>
      </w:r>
      <w:r w:rsidRPr="00DF64EE">
        <w:t>and/or requirements (dimensional, test data, processes, drawing notes, etc.) and may be documented on the drawing</w:t>
      </w:r>
      <w:r w:rsidRPr="00DF64EE">
        <w:rPr>
          <w:spacing w:val="-53"/>
        </w:rPr>
        <w:t xml:space="preserve"> </w:t>
      </w:r>
      <w:r w:rsidRPr="00DF64EE">
        <w:t>or</w:t>
      </w:r>
      <w:r w:rsidRPr="00DF64EE">
        <w:rPr>
          <w:spacing w:val="-1"/>
        </w:rPr>
        <w:t xml:space="preserve"> </w:t>
      </w:r>
      <w:r w:rsidRPr="00DF64EE">
        <w:t>on</w:t>
      </w:r>
      <w:r w:rsidRPr="00DF64EE">
        <w:rPr>
          <w:spacing w:val="-1"/>
        </w:rPr>
        <w:t xml:space="preserve"> </w:t>
      </w:r>
      <w:r w:rsidRPr="00DF64EE">
        <w:t>a</w:t>
      </w:r>
      <w:r w:rsidRPr="00DF64EE">
        <w:rPr>
          <w:spacing w:val="-2"/>
        </w:rPr>
        <w:t xml:space="preserve"> </w:t>
      </w:r>
      <w:r w:rsidRPr="00DF64EE">
        <w:t>separate</w:t>
      </w:r>
      <w:r w:rsidRPr="00DF64EE">
        <w:rPr>
          <w:spacing w:val="-1"/>
        </w:rPr>
        <w:t xml:space="preserve"> </w:t>
      </w:r>
      <w:r w:rsidRPr="00DF64EE">
        <w:t>report</w:t>
      </w:r>
      <w:r w:rsidRPr="00DF64EE">
        <w:rPr>
          <w:spacing w:val="-1"/>
        </w:rPr>
        <w:t xml:space="preserve"> </w:t>
      </w:r>
      <w:r w:rsidRPr="00DF64EE">
        <w:t>form.</w:t>
      </w:r>
    </w:p>
    <w:p w14:paraId="7BCA29C6" w14:textId="77777777" w:rsidR="00144A32" w:rsidRPr="00DF64EE" w:rsidRDefault="00144A32">
      <w:pPr>
        <w:rPr>
          <w:sz w:val="12"/>
          <w:szCs w:val="20"/>
        </w:rPr>
      </w:pPr>
      <w:r w:rsidRPr="00DF64EE">
        <w:rPr>
          <w:b/>
          <w:bCs/>
          <w:sz w:val="12"/>
        </w:rPr>
        <w:br w:type="page"/>
      </w:r>
    </w:p>
    <w:p w14:paraId="0E108826" w14:textId="737F7576" w:rsidR="00522246" w:rsidRPr="00DF64EE" w:rsidRDefault="008C1B54">
      <w:pPr>
        <w:pStyle w:val="Heading1"/>
        <w:spacing w:before="94"/>
        <w:rPr>
          <w:u w:val="none"/>
        </w:rPr>
      </w:pPr>
      <w:r w:rsidRPr="00DF64EE">
        <w:rPr>
          <w:noProof/>
        </w:rPr>
        <w:lastRenderedPageBreak/>
        <mc:AlternateContent>
          <mc:Choice Requires="wps">
            <w:drawing>
              <wp:anchor distT="0" distB="0" distL="114300" distR="114300" simplePos="0" relativeHeight="15731712" behindDoc="0" locked="0" layoutInCell="1" allowOverlap="1" wp14:anchorId="5555F3C7" wp14:editId="4E619C2E">
                <wp:simplePos x="0" y="0"/>
                <wp:positionH relativeFrom="page">
                  <wp:posOffset>471170</wp:posOffset>
                </wp:positionH>
                <wp:positionV relativeFrom="paragraph">
                  <wp:posOffset>72390</wp:posOffset>
                </wp:positionV>
                <wp:extent cx="126365" cy="126365"/>
                <wp:effectExtent l="13970" t="13335" r="12065" b="12700"/>
                <wp:wrapNone/>
                <wp:docPr id="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F311AE4" id="docshape9" o:spid="_x0000_s1026" style="position:absolute;margin-left:37.1pt;margin-top:5.7pt;width:9.95pt;height:9.9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" filled="f" strokeweight=".72pt">
                <w10:wrap anchorx="page"/>
              </v:rect>
            </w:pict>
          </mc:Fallback>
        </mc:AlternateContent>
      </w:r>
      <w:r w:rsidR="00D421D7" w:rsidRPr="00DF64EE">
        <w:rPr>
          <w:u w:val="none"/>
        </w:rPr>
        <w:t>Q-7.</w:t>
      </w:r>
      <w:r w:rsidR="00D421D7" w:rsidRPr="00DF64EE">
        <w:rPr>
          <w:spacing w:val="-3"/>
          <w:u w:val="none"/>
        </w:rPr>
        <w:t xml:space="preserve"> </w:t>
      </w:r>
      <w:r w:rsidR="00D421D7" w:rsidRPr="00DF64EE">
        <w:rPr>
          <w:u w:val="none"/>
        </w:rPr>
        <w:t>CERTIFICATE</w:t>
      </w:r>
      <w:r w:rsidR="00D421D7" w:rsidRPr="00DF64EE">
        <w:rPr>
          <w:spacing w:val="-2"/>
          <w:u w:val="none"/>
        </w:rPr>
        <w:t xml:space="preserve"> </w:t>
      </w:r>
      <w:r w:rsidR="00D421D7" w:rsidRPr="00DF64EE">
        <w:rPr>
          <w:u w:val="none"/>
        </w:rPr>
        <w:t>OF</w:t>
      </w:r>
      <w:r w:rsidR="00D421D7" w:rsidRPr="00DF64EE">
        <w:rPr>
          <w:spacing w:val="-3"/>
          <w:u w:val="none"/>
        </w:rPr>
        <w:t xml:space="preserve"> </w:t>
      </w:r>
      <w:r w:rsidR="00D421D7" w:rsidRPr="00DF64EE">
        <w:rPr>
          <w:u w:val="none"/>
        </w:rPr>
        <w:t>ANALYSIS</w:t>
      </w:r>
    </w:p>
    <w:p w14:paraId="2B43D0BB" w14:textId="45589926" w:rsidR="00522246" w:rsidRPr="00DF64EE" w:rsidRDefault="00D421D7" w:rsidP="00590B32">
      <w:pPr>
        <w:pStyle w:val="BodyText"/>
        <w:spacing w:before="13"/>
        <w:ind w:left="450" w:right="732"/>
      </w:pPr>
      <w:r w:rsidRPr="00DF64EE">
        <w:t>When Buyer specification requires test data to be recorded during performance of acceptance testing, a copy of the</w:t>
      </w:r>
      <w:r w:rsidRPr="00DF64EE">
        <w:rPr>
          <w:spacing w:val="1"/>
        </w:rPr>
        <w:t xml:space="preserve"> </w:t>
      </w:r>
      <w:r w:rsidRPr="00DF64EE">
        <w:t xml:space="preserve">recorded data, showing evidence of Supplier inspection and verification of conformance, shall accompany shipment </w:t>
      </w:r>
      <w:proofErr w:type="gramStart"/>
      <w:r w:rsidRPr="00DF64EE">
        <w:t>of</w:t>
      </w:r>
      <w:r w:rsidR="00FE7176">
        <w:t xml:space="preserve"> </w:t>
      </w:r>
      <w:r w:rsidRPr="00DF64EE">
        <w:rPr>
          <w:spacing w:val="-53"/>
        </w:rPr>
        <w:t xml:space="preserve"> </w:t>
      </w:r>
      <w:r w:rsidRPr="00DF64EE">
        <w:t>items</w:t>
      </w:r>
      <w:proofErr w:type="gramEnd"/>
      <w:r w:rsidRPr="00DF64EE">
        <w:rPr>
          <w:spacing w:val="-2"/>
        </w:rPr>
        <w:t xml:space="preserve"> </w:t>
      </w:r>
      <w:r w:rsidRPr="00DF64EE">
        <w:t>to</w:t>
      </w:r>
      <w:r w:rsidRPr="00DF64EE">
        <w:rPr>
          <w:spacing w:val="-2"/>
        </w:rPr>
        <w:t xml:space="preserve"> </w:t>
      </w:r>
      <w:r w:rsidRPr="00DF64EE">
        <w:t>Buyer.</w:t>
      </w:r>
      <w:r w:rsidRPr="00DF64EE">
        <w:rPr>
          <w:spacing w:val="-3"/>
        </w:rPr>
        <w:t xml:space="preserve"> </w:t>
      </w:r>
      <w:r w:rsidRPr="00DF64EE">
        <w:t>Data</w:t>
      </w:r>
      <w:r w:rsidRPr="00DF64EE">
        <w:rPr>
          <w:spacing w:val="-2"/>
        </w:rPr>
        <w:t xml:space="preserve"> </w:t>
      </w:r>
      <w:r w:rsidRPr="00DF64EE">
        <w:t>shall</w:t>
      </w:r>
      <w:r w:rsidRPr="00DF64EE">
        <w:rPr>
          <w:spacing w:val="-2"/>
        </w:rPr>
        <w:t xml:space="preserve"> </w:t>
      </w:r>
      <w:r w:rsidRPr="00DF64EE">
        <w:t>meet</w:t>
      </w:r>
      <w:r w:rsidRPr="00DF64EE">
        <w:rPr>
          <w:spacing w:val="-3"/>
        </w:rPr>
        <w:t xml:space="preserve"> </w:t>
      </w:r>
      <w:r w:rsidRPr="00DF64EE">
        <w:t>the</w:t>
      </w:r>
      <w:r w:rsidRPr="00DF64EE">
        <w:rPr>
          <w:spacing w:val="-2"/>
        </w:rPr>
        <w:t xml:space="preserve"> </w:t>
      </w:r>
      <w:r w:rsidRPr="00DF64EE">
        <w:t>format</w:t>
      </w:r>
      <w:r w:rsidRPr="00DF64EE">
        <w:rPr>
          <w:spacing w:val="-2"/>
        </w:rPr>
        <w:t xml:space="preserve"> </w:t>
      </w:r>
      <w:r w:rsidRPr="00DF64EE">
        <w:t>requirements</w:t>
      </w:r>
      <w:r w:rsidRPr="00DF64EE">
        <w:rPr>
          <w:spacing w:val="-2"/>
        </w:rPr>
        <w:t xml:space="preserve"> </w:t>
      </w:r>
      <w:r w:rsidRPr="00DF64EE">
        <w:t>of</w:t>
      </w:r>
      <w:r w:rsidRPr="00DF64EE">
        <w:rPr>
          <w:spacing w:val="-2"/>
        </w:rPr>
        <w:t xml:space="preserve"> </w:t>
      </w:r>
      <w:r w:rsidRPr="00DF64EE">
        <w:t>Buyer</w:t>
      </w:r>
      <w:r w:rsidRPr="00DF64EE">
        <w:rPr>
          <w:spacing w:val="-3"/>
        </w:rPr>
        <w:t xml:space="preserve"> </w:t>
      </w:r>
      <w:r w:rsidRPr="00DF64EE">
        <w:t>specification</w:t>
      </w:r>
      <w:r w:rsidRPr="00DF64EE">
        <w:rPr>
          <w:spacing w:val="-3"/>
        </w:rPr>
        <w:t xml:space="preserve"> </w:t>
      </w:r>
      <w:r w:rsidRPr="00DF64EE">
        <w:t>and,</w:t>
      </w:r>
      <w:r w:rsidRPr="00DF64EE">
        <w:rPr>
          <w:spacing w:val="-2"/>
        </w:rPr>
        <w:t xml:space="preserve"> </w:t>
      </w:r>
      <w:r w:rsidRPr="00DF64EE">
        <w:t>as</w:t>
      </w:r>
      <w:r w:rsidRPr="00DF64EE">
        <w:rPr>
          <w:spacing w:val="-1"/>
        </w:rPr>
        <w:t xml:space="preserve"> </w:t>
      </w:r>
      <w:r w:rsidRPr="00DF64EE">
        <w:t>a</w:t>
      </w:r>
      <w:r w:rsidRPr="00DF64EE">
        <w:rPr>
          <w:spacing w:val="-3"/>
        </w:rPr>
        <w:t xml:space="preserve"> </w:t>
      </w:r>
      <w:r w:rsidRPr="00DF64EE">
        <w:t>minimum,</w:t>
      </w:r>
      <w:r w:rsidRPr="00DF64EE">
        <w:rPr>
          <w:spacing w:val="-2"/>
        </w:rPr>
        <w:t xml:space="preserve"> </w:t>
      </w:r>
      <w:r w:rsidRPr="00DF64EE">
        <w:t>be</w:t>
      </w:r>
      <w:r w:rsidRPr="00DF64EE">
        <w:rPr>
          <w:spacing w:val="-3"/>
        </w:rPr>
        <w:t xml:space="preserve"> </w:t>
      </w:r>
      <w:r w:rsidRPr="00DF64EE">
        <w:t>identified</w:t>
      </w:r>
      <w:r w:rsidRPr="00DF64EE">
        <w:rPr>
          <w:spacing w:val="-2"/>
        </w:rPr>
        <w:t xml:space="preserve"> </w:t>
      </w:r>
      <w:r w:rsidRPr="00DF64EE">
        <w:t>with:</w:t>
      </w:r>
    </w:p>
    <w:p w14:paraId="63AB4EE1" w14:textId="37339028" w:rsidR="00522246" w:rsidRPr="00DF64EE" w:rsidRDefault="00D421D7" w:rsidP="00590B32">
      <w:pPr>
        <w:pStyle w:val="ListParagraph"/>
        <w:numPr>
          <w:ilvl w:val="0"/>
          <w:numId w:val="1"/>
        </w:numPr>
        <w:tabs>
          <w:tab w:val="left" w:pos="246"/>
        </w:tabs>
        <w:ind w:left="630" w:hanging="127"/>
        <w:rPr>
          <w:sz w:val="20"/>
          <w:u w:val="none"/>
        </w:rPr>
      </w:pPr>
      <w:r w:rsidRPr="00DF64EE">
        <w:rPr>
          <w:sz w:val="20"/>
          <w:u w:val="none"/>
        </w:rPr>
        <w:t>Buyer</w:t>
      </w:r>
      <w:r w:rsidRPr="00DF64EE">
        <w:rPr>
          <w:spacing w:val="-3"/>
          <w:sz w:val="20"/>
          <w:u w:val="none"/>
        </w:rPr>
        <w:t xml:space="preserve"> </w:t>
      </w:r>
      <w:r w:rsidRPr="00DF64EE">
        <w:rPr>
          <w:sz w:val="20"/>
          <w:u w:val="none"/>
        </w:rPr>
        <w:t>procurement</w:t>
      </w:r>
      <w:r w:rsidRPr="00DF64EE">
        <w:rPr>
          <w:spacing w:val="-3"/>
          <w:sz w:val="20"/>
          <w:u w:val="none"/>
        </w:rPr>
        <w:t xml:space="preserve"> </w:t>
      </w:r>
      <w:r w:rsidRPr="00DF64EE">
        <w:rPr>
          <w:sz w:val="20"/>
          <w:u w:val="none"/>
        </w:rPr>
        <w:t>document</w:t>
      </w:r>
      <w:r w:rsidRPr="00DF64EE">
        <w:rPr>
          <w:spacing w:val="-4"/>
          <w:sz w:val="20"/>
          <w:u w:val="none"/>
        </w:rPr>
        <w:t xml:space="preserve"> </w:t>
      </w:r>
      <w:r w:rsidRPr="00DF64EE">
        <w:rPr>
          <w:sz w:val="20"/>
          <w:u w:val="none"/>
        </w:rPr>
        <w:t>number</w:t>
      </w:r>
      <w:r w:rsidRPr="00DF64EE">
        <w:rPr>
          <w:spacing w:val="-4"/>
          <w:sz w:val="20"/>
          <w:u w:val="none"/>
        </w:rPr>
        <w:t xml:space="preserve"> </w:t>
      </w:r>
      <w:r w:rsidRPr="00DF64EE">
        <w:rPr>
          <w:sz w:val="20"/>
          <w:u w:val="none"/>
        </w:rPr>
        <w:t>and</w:t>
      </w:r>
      <w:r w:rsidRPr="00DF64EE">
        <w:rPr>
          <w:spacing w:val="-4"/>
          <w:sz w:val="20"/>
          <w:u w:val="none"/>
        </w:rPr>
        <w:t xml:space="preserve"> </w:t>
      </w:r>
      <w:r w:rsidRPr="00DF64EE">
        <w:rPr>
          <w:sz w:val="20"/>
          <w:u w:val="none"/>
        </w:rPr>
        <w:t>applicable</w:t>
      </w:r>
      <w:r w:rsidRPr="00DF64EE">
        <w:rPr>
          <w:spacing w:val="-3"/>
          <w:sz w:val="20"/>
          <w:u w:val="none"/>
        </w:rPr>
        <w:t xml:space="preserve"> </w:t>
      </w:r>
      <w:r w:rsidRPr="00DF64EE">
        <w:rPr>
          <w:sz w:val="20"/>
          <w:u w:val="none"/>
        </w:rPr>
        <w:t>change</w:t>
      </w:r>
      <w:r w:rsidRPr="00DF64EE">
        <w:rPr>
          <w:spacing w:val="-3"/>
          <w:sz w:val="20"/>
          <w:u w:val="none"/>
        </w:rPr>
        <w:t xml:space="preserve"> </w:t>
      </w:r>
      <w:r w:rsidRPr="00DF64EE">
        <w:rPr>
          <w:sz w:val="20"/>
          <w:u w:val="none"/>
        </w:rPr>
        <w:t>notice</w:t>
      </w:r>
      <w:r w:rsidRPr="00DF64EE">
        <w:rPr>
          <w:spacing w:val="-4"/>
          <w:sz w:val="20"/>
          <w:u w:val="none"/>
        </w:rPr>
        <w:t xml:space="preserve"> </w:t>
      </w:r>
      <w:r w:rsidRPr="00DF64EE">
        <w:rPr>
          <w:sz w:val="20"/>
          <w:u w:val="none"/>
        </w:rPr>
        <w:t>number.</w:t>
      </w:r>
    </w:p>
    <w:p w14:paraId="3DFDE960" w14:textId="77777777" w:rsidR="00522246" w:rsidRPr="00DF64EE" w:rsidRDefault="00D421D7" w:rsidP="00590B32">
      <w:pPr>
        <w:pStyle w:val="ListParagraph"/>
        <w:numPr>
          <w:ilvl w:val="0"/>
          <w:numId w:val="1"/>
        </w:numPr>
        <w:tabs>
          <w:tab w:val="left" w:pos="246"/>
        </w:tabs>
        <w:spacing w:before="1" w:line="230" w:lineRule="exact"/>
        <w:ind w:left="630" w:hanging="127"/>
        <w:rPr>
          <w:sz w:val="20"/>
          <w:u w:val="none"/>
        </w:rPr>
      </w:pPr>
      <w:r w:rsidRPr="00DF64EE">
        <w:rPr>
          <w:sz w:val="20"/>
          <w:u w:val="none"/>
        </w:rPr>
        <w:t>Part</w:t>
      </w:r>
      <w:r w:rsidRPr="00DF64EE">
        <w:rPr>
          <w:spacing w:val="-3"/>
          <w:sz w:val="20"/>
          <w:u w:val="none"/>
        </w:rPr>
        <w:t xml:space="preserve"> </w:t>
      </w:r>
      <w:r w:rsidRPr="00DF64EE">
        <w:rPr>
          <w:sz w:val="20"/>
          <w:u w:val="none"/>
        </w:rPr>
        <w:t>number.</w:t>
      </w:r>
    </w:p>
    <w:p w14:paraId="50EEE755" w14:textId="77777777" w:rsidR="00522246" w:rsidRPr="00DF64EE" w:rsidRDefault="00D421D7" w:rsidP="00590B32">
      <w:pPr>
        <w:pStyle w:val="ListParagraph"/>
        <w:numPr>
          <w:ilvl w:val="0"/>
          <w:numId w:val="1"/>
        </w:numPr>
        <w:tabs>
          <w:tab w:val="left" w:pos="246"/>
        </w:tabs>
        <w:spacing w:line="230" w:lineRule="exact"/>
        <w:ind w:left="630" w:hanging="127"/>
        <w:rPr>
          <w:sz w:val="20"/>
          <w:u w:val="none"/>
        </w:rPr>
      </w:pPr>
      <w:r w:rsidRPr="00DF64EE">
        <w:rPr>
          <w:sz w:val="20"/>
          <w:u w:val="none"/>
        </w:rPr>
        <w:t>Type</w:t>
      </w:r>
      <w:r w:rsidRPr="00DF64EE">
        <w:rPr>
          <w:spacing w:val="-2"/>
          <w:sz w:val="20"/>
          <w:u w:val="none"/>
        </w:rPr>
        <w:t xml:space="preserve"> </w:t>
      </w:r>
      <w:r w:rsidRPr="00DF64EE">
        <w:rPr>
          <w:sz w:val="20"/>
          <w:u w:val="none"/>
        </w:rPr>
        <w:t>of</w:t>
      </w:r>
      <w:r w:rsidRPr="00DF64EE">
        <w:rPr>
          <w:spacing w:val="-2"/>
          <w:sz w:val="20"/>
          <w:u w:val="none"/>
        </w:rPr>
        <w:t xml:space="preserve"> </w:t>
      </w:r>
      <w:r w:rsidRPr="00DF64EE">
        <w:rPr>
          <w:sz w:val="20"/>
          <w:u w:val="none"/>
        </w:rPr>
        <w:t>test</w:t>
      </w:r>
      <w:r w:rsidRPr="00DF64EE">
        <w:rPr>
          <w:spacing w:val="-1"/>
          <w:sz w:val="20"/>
          <w:u w:val="none"/>
        </w:rPr>
        <w:t xml:space="preserve"> </w:t>
      </w:r>
      <w:r w:rsidRPr="00DF64EE">
        <w:rPr>
          <w:sz w:val="20"/>
          <w:u w:val="none"/>
        </w:rPr>
        <w:t>performed.</w:t>
      </w:r>
    </w:p>
    <w:p w14:paraId="782D9173" w14:textId="77777777" w:rsidR="00522246" w:rsidRPr="00DF64EE" w:rsidRDefault="00D421D7" w:rsidP="00590B32">
      <w:pPr>
        <w:pStyle w:val="ListParagraph"/>
        <w:numPr>
          <w:ilvl w:val="0"/>
          <w:numId w:val="1"/>
        </w:numPr>
        <w:tabs>
          <w:tab w:val="left" w:pos="246"/>
        </w:tabs>
        <w:ind w:left="630" w:hanging="127"/>
        <w:rPr>
          <w:sz w:val="20"/>
          <w:u w:val="none"/>
        </w:rPr>
      </w:pPr>
      <w:r w:rsidRPr="00DF64EE">
        <w:rPr>
          <w:sz w:val="20"/>
          <w:u w:val="none"/>
        </w:rPr>
        <w:t>Lot</w:t>
      </w:r>
      <w:r w:rsidRPr="00DF64EE">
        <w:rPr>
          <w:spacing w:val="-3"/>
          <w:sz w:val="20"/>
          <w:u w:val="none"/>
        </w:rPr>
        <w:t xml:space="preserve"> </w:t>
      </w:r>
      <w:r w:rsidRPr="00DF64EE">
        <w:rPr>
          <w:sz w:val="20"/>
          <w:u w:val="none"/>
        </w:rPr>
        <w:t>number,</w:t>
      </w:r>
      <w:r w:rsidRPr="00DF64EE">
        <w:rPr>
          <w:spacing w:val="-4"/>
          <w:sz w:val="20"/>
          <w:u w:val="none"/>
        </w:rPr>
        <w:t xml:space="preserve"> </w:t>
      </w:r>
      <w:r w:rsidRPr="00DF64EE">
        <w:rPr>
          <w:sz w:val="20"/>
          <w:u w:val="none"/>
        </w:rPr>
        <w:t>serial</w:t>
      </w:r>
      <w:r w:rsidRPr="00DF64EE">
        <w:rPr>
          <w:spacing w:val="-3"/>
          <w:sz w:val="20"/>
          <w:u w:val="none"/>
        </w:rPr>
        <w:t xml:space="preserve"> </w:t>
      </w:r>
      <w:r w:rsidRPr="00DF64EE">
        <w:rPr>
          <w:sz w:val="20"/>
          <w:u w:val="none"/>
        </w:rPr>
        <w:t>numbers,</w:t>
      </w:r>
      <w:r w:rsidRPr="00DF64EE">
        <w:rPr>
          <w:spacing w:val="-2"/>
          <w:sz w:val="20"/>
          <w:u w:val="none"/>
        </w:rPr>
        <w:t xml:space="preserve"> </w:t>
      </w:r>
      <w:r w:rsidRPr="00DF64EE">
        <w:rPr>
          <w:sz w:val="20"/>
          <w:u w:val="none"/>
        </w:rPr>
        <w:t>and/or</w:t>
      </w:r>
      <w:r w:rsidRPr="00DF64EE">
        <w:rPr>
          <w:spacing w:val="-3"/>
          <w:sz w:val="20"/>
          <w:u w:val="none"/>
        </w:rPr>
        <w:t xml:space="preserve"> </w:t>
      </w:r>
      <w:r w:rsidRPr="00DF64EE">
        <w:rPr>
          <w:sz w:val="20"/>
          <w:u w:val="none"/>
        </w:rPr>
        <w:t>codes</w:t>
      </w:r>
      <w:r w:rsidRPr="00DF64EE">
        <w:rPr>
          <w:spacing w:val="-1"/>
          <w:sz w:val="20"/>
          <w:u w:val="none"/>
        </w:rPr>
        <w:t xml:space="preserve"> </w:t>
      </w:r>
      <w:r w:rsidRPr="00DF64EE">
        <w:rPr>
          <w:sz w:val="20"/>
          <w:u w:val="none"/>
        </w:rPr>
        <w:t>of</w:t>
      </w:r>
      <w:r w:rsidRPr="00DF64EE">
        <w:rPr>
          <w:spacing w:val="-3"/>
          <w:sz w:val="20"/>
          <w:u w:val="none"/>
        </w:rPr>
        <w:t xml:space="preserve"> </w:t>
      </w:r>
      <w:r w:rsidRPr="00DF64EE">
        <w:rPr>
          <w:sz w:val="20"/>
          <w:u w:val="none"/>
        </w:rPr>
        <w:t>items</w:t>
      </w:r>
      <w:r w:rsidRPr="00DF64EE">
        <w:rPr>
          <w:spacing w:val="-1"/>
          <w:sz w:val="20"/>
          <w:u w:val="none"/>
        </w:rPr>
        <w:t xml:space="preserve"> </w:t>
      </w:r>
      <w:r w:rsidRPr="00DF64EE">
        <w:rPr>
          <w:sz w:val="20"/>
          <w:u w:val="none"/>
        </w:rPr>
        <w:t>tested.</w:t>
      </w:r>
    </w:p>
    <w:p w14:paraId="0731E65C" w14:textId="77777777" w:rsidR="00522246" w:rsidRPr="00DF64EE" w:rsidRDefault="00D421D7" w:rsidP="00590B32">
      <w:pPr>
        <w:pStyle w:val="ListParagraph"/>
        <w:numPr>
          <w:ilvl w:val="0"/>
          <w:numId w:val="1"/>
        </w:numPr>
        <w:tabs>
          <w:tab w:val="left" w:pos="246"/>
        </w:tabs>
        <w:spacing w:before="1" w:line="230" w:lineRule="exact"/>
        <w:ind w:left="630" w:hanging="127"/>
        <w:rPr>
          <w:sz w:val="20"/>
          <w:u w:val="none"/>
        </w:rPr>
      </w:pPr>
      <w:r w:rsidRPr="00DF64EE">
        <w:rPr>
          <w:sz w:val="20"/>
          <w:u w:val="none"/>
        </w:rPr>
        <w:t>Total</w:t>
      </w:r>
      <w:r w:rsidRPr="00DF64EE">
        <w:rPr>
          <w:spacing w:val="-4"/>
          <w:sz w:val="20"/>
          <w:u w:val="none"/>
        </w:rPr>
        <w:t xml:space="preserve"> </w:t>
      </w:r>
      <w:r w:rsidRPr="00DF64EE">
        <w:rPr>
          <w:sz w:val="20"/>
          <w:u w:val="none"/>
        </w:rPr>
        <w:t>quantity</w:t>
      </w:r>
      <w:r w:rsidRPr="00DF64EE">
        <w:rPr>
          <w:spacing w:val="-2"/>
          <w:sz w:val="20"/>
          <w:u w:val="none"/>
        </w:rPr>
        <w:t xml:space="preserve"> </w:t>
      </w:r>
      <w:r w:rsidRPr="00DF64EE">
        <w:rPr>
          <w:sz w:val="20"/>
          <w:u w:val="none"/>
        </w:rPr>
        <w:t>tested,</w:t>
      </w:r>
      <w:r w:rsidRPr="00DF64EE">
        <w:rPr>
          <w:spacing w:val="-3"/>
          <w:sz w:val="20"/>
          <w:u w:val="none"/>
        </w:rPr>
        <w:t xml:space="preserve"> </w:t>
      </w:r>
      <w:r w:rsidRPr="00DF64EE">
        <w:rPr>
          <w:sz w:val="20"/>
          <w:u w:val="none"/>
        </w:rPr>
        <w:t>quantity</w:t>
      </w:r>
      <w:r w:rsidRPr="00DF64EE">
        <w:rPr>
          <w:spacing w:val="-2"/>
          <w:sz w:val="20"/>
          <w:u w:val="none"/>
        </w:rPr>
        <w:t xml:space="preserve"> </w:t>
      </w:r>
      <w:r w:rsidRPr="00DF64EE">
        <w:rPr>
          <w:sz w:val="20"/>
          <w:u w:val="none"/>
        </w:rPr>
        <w:t>accepted</w:t>
      </w:r>
      <w:r w:rsidRPr="00DF64EE">
        <w:rPr>
          <w:spacing w:val="-3"/>
          <w:sz w:val="20"/>
          <w:u w:val="none"/>
        </w:rPr>
        <w:t xml:space="preserve"> </w:t>
      </w:r>
      <w:r w:rsidRPr="00DF64EE">
        <w:rPr>
          <w:sz w:val="20"/>
          <w:u w:val="none"/>
        </w:rPr>
        <w:t>and</w:t>
      </w:r>
      <w:r w:rsidRPr="00DF64EE">
        <w:rPr>
          <w:spacing w:val="-4"/>
          <w:sz w:val="20"/>
          <w:u w:val="none"/>
        </w:rPr>
        <w:t xml:space="preserve"> </w:t>
      </w:r>
      <w:r w:rsidRPr="00DF64EE">
        <w:rPr>
          <w:sz w:val="20"/>
          <w:u w:val="none"/>
        </w:rPr>
        <w:t>quantity</w:t>
      </w:r>
      <w:r w:rsidRPr="00DF64EE">
        <w:rPr>
          <w:spacing w:val="-2"/>
          <w:sz w:val="20"/>
          <w:u w:val="none"/>
        </w:rPr>
        <w:t xml:space="preserve"> </w:t>
      </w:r>
      <w:r w:rsidRPr="00DF64EE">
        <w:rPr>
          <w:sz w:val="20"/>
          <w:u w:val="none"/>
        </w:rPr>
        <w:t>rejected.</w:t>
      </w:r>
    </w:p>
    <w:p w14:paraId="205F1B62" w14:textId="77777777" w:rsidR="00522246" w:rsidRPr="00DF64EE" w:rsidRDefault="00D421D7" w:rsidP="00590B32">
      <w:pPr>
        <w:pStyle w:val="ListParagraph"/>
        <w:numPr>
          <w:ilvl w:val="0"/>
          <w:numId w:val="1"/>
        </w:numPr>
        <w:tabs>
          <w:tab w:val="left" w:pos="246"/>
        </w:tabs>
        <w:spacing w:line="230" w:lineRule="exact"/>
        <w:ind w:left="630" w:hanging="127"/>
        <w:rPr>
          <w:sz w:val="20"/>
          <w:u w:val="none"/>
        </w:rPr>
      </w:pPr>
      <w:r w:rsidRPr="00DF64EE">
        <w:rPr>
          <w:sz w:val="20"/>
          <w:u w:val="none"/>
        </w:rPr>
        <w:t>Any</w:t>
      </w:r>
      <w:r w:rsidRPr="00DF64EE">
        <w:rPr>
          <w:spacing w:val="-3"/>
          <w:sz w:val="20"/>
          <w:u w:val="none"/>
        </w:rPr>
        <w:t xml:space="preserve"> </w:t>
      </w:r>
      <w:r w:rsidRPr="00DF64EE">
        <w:rPr>
          <w:sz w:val="20"/>
          <w:u w:val="none"/>
        </w:rPr>
        <w:t>codes,</w:t>
      </w:r>
      <w:r w:rsidRPr="00DF64EE">
        <w:rPr>
          <w:spacing w:val="-5"/>
          <w:sz w:val="20"/>
          <w:u w:val="none"/>
        </w:rPr>
        <w:t xml:space="preserve"> </w:t>
      </w:r>
      <w:r w:rsidRPr="00DF64EE">
        <w:rPr>
          <w:sz w:val="20"/>
          <w:u w:val="none"/>
        </w:rPr>
        <w:t>keys</w:t>
      </w:r>
      <w:r w:rsidRPr="00DF64EE">
        <w:rPr>
          <w:spacing w:val="-2"/>
          <w:sz w:val="20"/>
          <w:u w:val="none"/>
        </w:rPr>
        <w:t xml:space="preserve"> </w:t>
      </w:r>
      <w:r w:rsidRPr="00DF64EE">
        <w:rPr>
          <w:sz w:val="20"/>
          <w:u w:val="none"/>
        </w:rPr>
        <w:t>or</w:t>
      </w:r>
      <w:r w:rsidRPr="00DF64EE">
        <w:rPr>
          <w:spacing w:val="-2"/>
          <w:sz w:val="20"/>
          <w:u w:val="none"/>
        </w:rPr>
        <w:t xml:space="preserve"> </w:t>
      </w:r>
      <w:r w:rsidRPr="00DF64EE">
        <w:rPr>
          <w:sz w:val="20"/>
          <w:u w:val="none"/>
        </w:rPr>
        <w:t>other</w:t>
      </w:r>
      <w:r w:rsidRPr="00DF64EE">
        <w:rPr>
          <w:spacing w:val="-2"/>
          <w:sz w:val="20"/>
          <w:u w:val="none"/>
        </w:rPr>
        <w:t xml:space="preserve"> </w:t>
      </w:r>
      <w:r w:rsidRPr="00DF64EE">
        <w:rPr>
          <w:sz w:val="20"/>
          <w:u w:val="none"/>
        </w:rPr>
        <w:t>information</w:t>
      </w:r>
      <w:r w:rsidRPr="00DF64EE">
        <w:rPr>
          <w:spacing w:val="-3"/>
          <w:sz w:val="20"/>
          <w:u w:val="none"/>
        </w:rPr>
        <w:t xml:space="preserve"> </w:t>
      </w:r>
      <w:r w:rsidRPr="00DF64EE">
        <w:rPr>
          <w:sz w:val="20"/>
          <w:u w:val="none"/>
        </w:rPr>
        <w:t>necessary</w:t>
      </w:r>
      <w:r w:rsidRPr="00DF64EE">
        <w:rPr>
          <w:spacing w:val="-2"/>
          <w:sz w:val="20"/>
          <w:u w:val="none"/>
        </w:rPr>
        <w:t xml:space="preserve"> </w:t>
      </w:r>
      <w:r w:rsidRPr="00DF64EE">
        <w:rPr>
          <w:sz w:val="20"/>
          <w:u w:val="none"/>
        </w:rPr>
        <w:t>to</w:t>
      </w:r>
      <w:r w:rsidRPr="00DF64EE">
        <w:rPr>
          <w:spacing w:val="-3"/>
          <w:sz w:val="20"/>
          <w:u w:val="none"/>
        </w:rPr>
        <w:t xml:space="preserve"> </w:t>
      </w:r>
      <w:r w:rsidRPr="00DF64EE">
        <w:rPr>
          <w:sz w:val="20"/>
          <w:u w:val="none"/>
        </w:rPr>
        <w:t>interpret</w:t>
      </w:r>
      <w:r w:rsidRPr="00DF64EE">
        <w:rPr>
          <w:spacing w:val="-3"/>
          <w:sz w:val="20"/>
          <w:u w:val="none"/>
        </w:rPr>
        <w:t xml:space="preserve"> </w:t>
      </w:r>
      <w:r w:rsidRPr="00DF64EE">
        <w:rPr>
          <w:sz w:val="20"/>
          <w:u w:val="none"/>
        </w:rPr>
        <w:t>Supplier</w:t>
      </w:r>
      <w:r w:rsidRPr="00DF64EE">
        <w:rPr>
          <w:spacing w:val="-2"/>
          <w:sz w:val="20"/>
          <w:u w:val="none"/>
        </w:rPr>
        <w:t xml:space="preserve"> </w:t>
      </w:r>
      <w:r w:rsidRPr="00DF64EE">
        <w:rPr>
          <w:sz w:val="20"/>
          <w:u w:val="none"/>
        </w:rPr>
        <w:t>data.</w:t>
      </w:r>
    </w:p>
    <w:p w14:paraId="7BAA4EC6" w14:textId="77777777" w:rsidR="00522246" w:rsidRPr="00DF64EE" w:rsidRDefault="00522246">
      <w:pPr>
        <w:pStyle w:val="BodyText"/>
        <w:spacing w:before="9"/>
        <w:rPr>
          <w:sz w:val="7"/>
        </w:rPr>
      </w:pPr>
    </w:p>
    <w:p w14:paraId="4F9CE968" w14:textId="2EF7DAF8" w:rsidR="00522246" w:rsidRPr="00DF64EE" w:rsidRDefault="008C1B54">
      <w:pPr>
        <w:pStyle w:val="Heading1"/>
        <w:spacing w:before="94" w:line="230" w:lineRule="exact"/>
        <w:ind w:left="460"/>
        <w:rPr>
          <w:u w:val="none"/>
        </w:rPr>
      </w:pPr>
      <w:r w:rsidRPr="00DF64EE">
        <w:rPr>
          <w:noProof/>
        </w:rPr>
        <mc:AlternateContent>
          <mc:Choice Requires="wps">
            <w:drawing>
              <wp:anchor distT="0" distB="0" distL="114300" distR="114300" simplePos="0" relativeHeight="15732224" behindDoc="0" locked="0" layoutInCell="1" allowOverlap="1" wp14:anchorId="5D75FD52" wp14:editId="0C18D033">
                <wp:simplePos x="0" y="0"/>
                <wp:positionH relativeFrom="page">
                  <wp:posOffset>471170</wp:posOffset>
                </wp:positionH>
                <wp:positionV relativeFrom="paragraph">
                  <wp:posOffset>74295</wp:posOffset>
                </wp:positionV>
                <wp:extent cx="118110" cy="118110"/>
                <wp:effectExtent l="13970" t="11430" r="10795" b="13335"/>
                <wp:wrapNone/>
                <wp:docPr id="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73760D1" id="docshape10" o:spid="_x0000_s1026" style="position:absolute;margin-left:37.1pt;margin-top:5.85pt;width:9.3pt;height:9.3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" filled="f" strokeweight=".72pt">
                <w10:wrap anchorx="page"/>
              </v:rect>
            </w:pict>
          </mc:Fallback>
        </mc:AlternateContent>
      </w:r>
      <w:r w:rsidR="00D421D7" w:rsidRPr="00DF64EE">
        <w:rPr>
          <w:u w:val="none"/>
        </w:rPr>
        <w:t>Q-8.</w:t>
      </w:r>
      <w:r w:rsidR="00D421D7" w:rsidRPr="00DF64EE">
        <w:rPr>
          <w:spacing w:val="-2"/>
          <w:u w:val="none"/>
        </w:rPr>
        <w:t xml:space="preserve"> </w:t>
      </w:r>
      <w:r w:rsidR="00D421D7" w:rsidRPr="00DF64EE">
        <w:rPr>
          <w:u w:val="none"/>
        </w:rPr>
        <w:t>SOURCE</w:t>
      </w:r>
      <w:r w:rsidR="00D421D7" w:rsidRPr="00DF64EE">
        <w:rPr>
          <w:spacing w:val="-2"/>
          <w:u w:val="none"/>
        </w:rPr>
        <w:t xml:space="preserve"> </w:t>
      </w:r>
      <w:r w:rsidR="00D421D7" w:rsidRPr="00DF64EE">
        <w:rPr>
          <w:u w:val="none"/>
        </w:rPr>
        <w:t>INSPECTION</w:t>
      </w:r>
    </w:p>
    <w:p w14:paraId="51B30EC6" w14:textId="77777777" w:rsidR="00522246" w:rsidRPr="00DF64EE" w:rsidRDefault="00D421D7" w:rsidP="00590B32">
      <w:pPr>
        <w:pStyle w:val="BodyText"/>
        <w:ind w:left="450" w:right="772"/>
      </w:pPr>
      <w:r w:rsidRPr="00DF64EE">
        <w:t>Items procured under this P.O. may be subjected to source inspection or surveillance by Buyer, prior to shipment.</w:t>
      </w:r>
      <w:r w:rsidRPr="00DF64EE">
        <w:rPr>
          <w:spacing w:val="1"/>
        </w:rPr>
        <w:t xml:space="preserve"> </w:t>
      </w:r>
      <w:r w:rsidRPr="00DF64EE">
        <w:t>Supplier shall furnish suitable facilities and equipment necessary to perform the required inspection, at no cost to</w:t>
      </w:r>
      <w:r w:rsidRPr="00DF64EE">
        <w:rPr>
          <w:spacing w:val="1"/>
        </w:rPr>
        <w:t xml:space="preserve"> </w:t>
      </w:r>
      <w:r w:rsidRPr="00DF64EE">
        <w:t>Buyer. Supplier shall notify Buyer at least 48 hours in advance of subject material being available for source</w:t>
      </w:r>
      <w:r w:rsidRPr="00DF64EE">
        <w:rPr>
          <w:spacing w:val="1"/>
        </w:rPr>
        <w:t xml:space="preserve"> </w:t>
      </w:r>
      <w:r w:rsidRPr="00DF64EE">
        <w:t>inspection and shall hold shipment pending necessary action by Buyer. Final acceptance of material will be at Buyer's</w:t>
      </w:r>
      <w:r w:rsidRPr="00DF64EE">
        <w:rPr>
          <w:spacing w:val="-54"/>
        </w:rPr>
        <w:t xml:space="preserve"> </w:t>
      </w:r>
      <w:r w:rsidRPr="00DF64EE">
        <w:t>facility. Evidence of source inspection must accompany each shipment whenever source inspection is actually</w:t>
      </w:r>
      <w:r w:rsidRPr="00DF64EE">
        <w:rPr>
          <w:spacing w:val="1"/>
        </w:rPr>
        <w:t xml:space="preserve"> </w:t>
      </w:r>
      <w:r w:rsidRPr="00DF64EE">
        <w:t>performed.</w:t>
      </w:r>
    </w:p>
    <w:p w14:paraId="5D4AB385" w14:textId="77777777" w:rsidR="00522246" w:rsidRPr="00DF64EE" w:rsidRDefault="00522246">
      <w:pPr>
        <w:pStyle w:val="BodyText"/>
        <w:spacing w:before="10"/>
        <w:rPr>
          <w:sz w:val="7"/>
        </w:rPr>
      </w:pPr>
    </w:p>
    <w:p w14:paraId="15D5DD3F" w14:textId="58D8A804" w:rsidR="00522246" w:rsidRPr="00DF64EE" w:rsidRDefault="008C1B54">
      <w:pPr>
        <w:pStyle w:val="Heading1"/>
        <w:spacing w:before="94"/>
        <w:ind w:left="460"/>
        <w:rPr>
          <w:u w:val="none"/>
        </w:rPr>
      </w:pPr>
      <w:r w:rsidRPr="00DF64EE">
        <w:rPr>
          <w:noProof/>
        </w:rPr>
        <mc:AlternateContent>
          <mc:Choice Requires="wps">
            <w:drawing>
              <wp:anchor distT="0" distB="0" distL="114300" distR="114300" simplePos="0" relativeHeight="15732736" behindDoc="0" locked="0" layoutInCell="1" allowOverlap="1" wp14:anchorId="12841F70" wp14:editId="210669DD">
                <wp:simplePos x="0" y="0"/>
                <wp:positionH relativeFrom="page">
                  <wp:posOffset>471170</wp:posOffset>
                </wp:positionH>
                <wp:positionV relativeFrom="paragraph">
                  <wp:posOffset>74295</wp:posOffset>
                </wp:positionV>
                <wp:extent cx="118110" cy="118110"/>
                <wp:effectExtent l="13970" t="8890" r="10795" b="6350"/>
                <wp:wrapNone/>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317698E" id="docshape11" o:spid="_x0000_s1026" style="position:absolute;margin-left:37.1pt;margin-top:5.85pt;width:9.3pt;height:9.3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" filled="f" strokeweight=".72pt">
                <w10:wrap anchorx="page"/>
              </v:rect>
            </w:pict>
          </mc:Fallback>
        </mc:AlternateContent>
      </w:r>
      <w:r w:rsidR="00590B32" w:rsidRPr="00DF64EE">
        <w:rPr>
          <w:u w:val="none"/>
        </w:rPr>
        <w:t xml:space="preserve"> </w:t>
      </w:r>
      <w:r w:rsidR="00D421D7" w:rsidRPr="00DF64EE">
        <w:rPr>
          <w:u w:val="none"/>
        </w:rPr>
        <w:t>Q-9.</w:t>
      </w:r>
      <w:r w:rsidR="00D421D7" w:rsidRPr="00DF64EE">
        <w:rPr>
          <w:spacing w:val="-4"/>
          <w:u w:val="none"/>
        </w:rPr>
        <w:t xml:space="preserve"> </w:t>
      </w:r>
      <w:r w:rsidR="00D421D7" w:rsidRPr="00DF64EE">
        <w:rPr>
          <w:u w:val="none"/>
        </w:rPr>
        <w:t>GOVERNMENT</w:t>
      </w:r>
      <w:r w:rsidR="00D421D7" w:rsidRPr="00DF64EE">
        <w:rPr>
          <w:spacing w:val="-2"/>
          <w:u w:val="none"/>
        </w:rPr>
        <w:t xml:space="preserve"> </w:t>
      </w:r>
      <w:r w:rsidR="00D421D7" w:rsidRPr="00DF64EE">
        <w:rPr>
          <w:u w:val="none"/>
        </w:rPr>
        <w:t>SOURCE</w:t>
      </w:r>
      <w:r w:rsidR="00D421D7" w:rsidRPr="00DF64EE">
        <w:rPr>
          <w:spacing w:val="-3"/>
          <w:u w:val="none"/>
        </w:rPr>
        <w:t xml:space="preserve"> </w:t>
      </w:r>
      <w:r w:rsidR="00D421D7" w:rsidRPr="00DF64EE">
        <w:rPr>
          <w:u w:val="none"/>
        </w:rPr>
        <w:t>INSPECTION</w:t>
      </w:r>
    </w:p>
    <w:p w14:paraId="48956AE4" w14:textId="77777777" w:rsidR="00522246" w:rsidRPr="00DF64EE" w:rsidRDefault="00D421D7" w:rsidP="00590B32">
      <w:pPr>
        <w:pStyle w:val="BodyText"/>
        <w:ind w:left="540" w:right="822"/>
      </w:pPr>
      <w:r w:rsidRPr="00DF64EE">
        <w:t>Government Source Inspection may be required prior to shipment. Upon receipt of this order, promptly furnish a copy</w:t>
      </w:r>
      <w:r w:rsidRPr="00DF64EE">
        <w:rPr>
          <w:spacing w:val="-54"/>
        </w:rPr>
        <w:t xml:space="preserve"> </w:t>
      </w:r>
      <w:r w:rsidRPr="00DF64EE">
        <w:t>of this order to the Government representative who normally services your facility so that appropriate planning for</w:t>
      </w:r>
      <w:r w:rsidRPr="00DF64EE">
        <w:rPr>
          <w:spacing w:val="1"/>
        </w:rPr>
        <w:t xml:space="preserve"> </w:t>
      </w:r>
      <w:r w:rsidRPr="00DF64EE">
        <w:t>Government</w:t>
      </w:r>
      <w:r w:rsidRPr="00DF64EE">
        <w:rPr>
          <w:spacing w:val="-2"/>
        </w:rPr>
        <w:t xml:space="preserve"> </w:t>
      </w:r>
      <w:r w:rsidRPr="00DF64EE">
        <w:t>Inspection</w:t>
      </w:r>
      <w:r w:rsidRPr="00DF64EE">
        <w:rPr>
          <w:spacing w:val="-1"/>
        </w:rPr>
        <w:t xml:space="preserve"> </w:t>
      </w:r>
      <w:r w:rsidRPr="00DF64EE">
        <w:t>can</w:t>
      </w:r>
      <w:r w:rsidRPr="00DF64EE">
        <w:rPr>
          <w:spacing w:val="-1"/>
        </w:rPr>
        <w:t xml:space="preserve"> </w:t>
      </w:r>
      <w:r w:rsidRPr="00DF64EE">
        <w:t>be</w:t>
      </w:r>
      <w:r w:rsidRPr="00DF64EE">
        <w:rPr>
          <w:spacing w:val="-1"/>
        </w:rPr>
        <w:t xml:space="preserve"> </w:t>
      </w:r>
      <w:r w:rsidRPr="00DF64EE">
        <w:t>accomplished.</w:t>
      </w:r>
    </w:p>
    <w:p w14:paraId="27327EBA" w14:textId="77777777" w:rsidR="00522246" w:rsidRPr="00DF64EE" w:rsidRDefault="00522246">
      <w:pPr>
        <w:pStyle w:val="BodyText"/>
        <w:spacing w:before="9"/>
        <w:rPr>
          <w:sz w:val="11"/>
        </w:rPr>
      </w:pPr>
    </w:p>
    <w:p w14:paraId="57346D80" w14:textId="51AC44CF" w:rsidR="00522246" w:rsidRPr="00DF64EE" w:rsidRDefault="008C1B54">
      <w:pPr>
        <w:pStyle w:val="Heading1"/>
        <w:spacing w:before="94"/>
        <w:ind w:left="460"/>
        <w:rPr>
          <w:u w:val="none"/>
        </w:rPr>
      </w:pPr>
      <w:r w:rsidRPr="00DF64EE">
        <w:rPr>
          <w:noProof/>
        </w:rPr>
        <mc:AlternateContent>
          <mc:Choice Requires="wps">
            <w:drawing>
              <wp:anchor distT="0" distB="0" distL="114300" distR="114300" simplePos="0" relativeHeight="15733248" behindDoc="0" locked="0" layoutInCell="1" allowOverlap="1" wp14:anchorId="71B6CDB2" wp14:editId="1B076E01">
                <wp:simplePos x="0" y="0"/>
                <wp:positionH relativeFrom="page">
                  <wp:posOffset>471170</wp:posOffset>
                </wp:positionH>
                <wp:positionV relativeFrom="paragraph">
                  <wp:posOffset>74295</wp:posOffset>
                </wp:positionV>
                <wp:extent cx="118110" cy="118110"/>
                <wp:effectExtent l="13970" t="5080" r="10795" b="10160"/>
                <wp:wrapNone/>
                <wp:docPr id="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84DBF6D" id="docshape12" o:spid="_x0000_s1026" style="position:absolute;margin-left:37.1pt;margin-top:5.85pt;width:9.3pt;height:9.3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" filled="f" strokeweight=".72pt">
                <w10:wrap anchorx="page"/>
              </v:rect>
            </w:pict>
          </mc:Fallback>
        </mc:AlternateContent>
      </w:r>
      <w:r w:rsidR="00590B32" w:rsidRPr="00DF64EE">
        <w:rPr>
          <w:u w:val="none"/>
        </w:rPr>
        <w:t xml:space="preserve"> </w:t>
      </w:r>
      <w:r w:rsidR="00D421D7" w:rsidRPr="00DF64EE">
        <w:rPr>
          <w:u w:val="none"/>
        </w:rPr>
        <w:t>Q-10.</w:t>
      </w:r>
      <w:r w:rsidR="00D421D7" w:rsidRPr="00DF64EE">
        <w:rPr>
          <w:spacing w:val="-4"/>
          <w:u w:val="none"/>
        </w:rPr>
        <w:t xml:space="preserve"> </w:t>
      </w:r>
      <w:r w:rsidR="00D421D7" w:rsidRPr="00DF64EE">
        <w:rPr>
          <w:u w:val="none"/>
        </w:rPr>
        <w:t>BERRY</w:t>
      </w:r>
      <w:r w:rsidR="00D421D7" w:rsidRPr="00DF64EE">
        <w:rPr>
          <w:spacing w:val="-2"/>
          <w:u w:val="none"/>
        </w:rPr>
        <w:t xml:space="preserve"> </w:t>
      </w:r>
      <w:r w:rsidR="00D421D7" w:rsidRPr="00DF64EE">
        <w:rPr>
          <w:u w:val="none"/>
        </w:rPr>
        <w:t>AMENDMENT</w:t>
      </w:r>
    </w:p>
    <w:p w14:paraId="1159AFBA" w14:textId="5E4CDE5A" w:rsidR="00522246" w:rsidRPr="00DF64EE" w:rsidRDefault="00D421D7" w:rsidP="00590B32">
      <w:pPr>
        <w:pStyle w:val="BodyText"/>
        <w:spacing w:before="1"/>
        <w:ind w:left="540"/>
      </w:pPr>
      <w:r w:rsidRPr="00DF64EE">
        <w:t>Supplier</w:t>
      </w:r>
      <w:r w:rsidRPr="00DF64EE">
        <w:rPr>
          <w:spacing w:val="-2"/>
        </w:rPr>
        <w:t xml:space="preserve"> </w:t>
      </w:r>
      <w:r w:rsidRPr="00DF64EE">
        <w:t>must</w:t>
      </w:r>
      <w:r w:rsidRPr="00DF64EE">
        <w:rPr>
          <w:spacing w:val="-4"/>
        </w:rPr>
        <w:t xml:space="preserve"> </w:t>
      </w:r>
      <w:r w:rsidRPr="00DF64EE">
        <w:t>compliant</w:t>
      </w:r>
      <w:r w:rsidRPr="00DF64EE">
        <w:rPr>
          <w:spacing w:val="-2"/>
        </w:rPr>
        <w:t xml:space="preserve"> </w:t>
      </w:r>
      <w:r w:rsidRPr="00DF64EE">
        <w:t>to</w:t>
      </w:r>
      <w:r w:rsidRPr="00DF64EE">
        <w:rPr>
          <w:spacing w:val="-2"/>
        </w:rPr>
        <w:t xml:space="preserve"> </w:t>
      </w:r>
      <w:r w:rsidRPr="00DF64EE">
        <w:t>the</w:t>
      </w:r>
      <w:r w:rsidRPr="00DF64EE">
        <w:rPr>
          <w:spacing w:val="-2"/>
        </w:rPr>
        <w:t xml:space="preserve"> </w:t>
      </w:r>
      <w:r w:rsidRPr="00DF64EE">
        <w:t>Berry</w:t>
      </w:r>
      <w:r w:rsidRPr="00DF64EE">
        <w:rPr>
          <w:spacing w:val="-1"/>
        </w:rPr>
        <w:t xml:space="preserve"> </w:t>
      </w:r>
      <w:r w:rsidRPr="00DF64EE">
        <w:t>Amendment,</w:t>
      </w:r>
      <w:r w:rsidRPr="00DF64EE">
        <w:rPr>
          <w:spacing w:val="-2"/>
        </w:rPr>
        <w:t xml:space="preserve"> </w:t>
      </w:r>
      <w:r w:rsidRPr="00DF64EE">
        <w:t>10</w:t>
      </w:r>
      <w:r w:rsidRPr="00DF64EE">
        <w:rPr>
          <w:spacing w:val="-3"/>
        </w:rPr>
        <w:t xml:space="preserve"> </w:t>
      </w:r>
      <w:r w:rsidRPr="00DF64EE">
        <w:t>U.S.C.</w:t>
      </w:r>
      <w:r w:rsidRPr="00DF64EE">
        <w:rPr>
          <w:spacing w:val="-2"/>
        </w:rPr>
        <w:t xml:space="preserve"> </w:t>
      </w:r>
      <w:r w:rsidRPr="00DF64EE">
        <w:t>2533</w:t>
      </w:r>
      <w:r w:rsidRPr="00DF64EE">
        <w:rPr>
          <w:spacing w:val="-3"/>
        </w:rPr>
        <w:t xml:space="preserve"> </w:t>
      </w:r>
      <w:r w:rsidRPr="00DF64EE">
        <w:t>a,</w:t>
      </w:r>
      <w:r w:rsidRPr="00DF64EE">
        <w:rPr>
          <w:spacing w:val="-2"/>
        </w:rPr>
        <w:t xml:space="preserve"> </w:t>
      </w:r>
      <w:r w:rsidRPr="00DF64EE">
        <w:t>and</w:t>
      </w:r>
      <w:r w:rsidRPr="00DF64EE">
        <w:rPr>
          <w:spacing w:val="-2"/>
        </w:rPr>
        <w:t xml:space="preserve"> </w:t>
      </w:r>
      <w:r w:rsidRPr="00DF64EE">
        <w:t>48</w:t>
      </w:r>
      <w:r w:rsidRPr="00DF64EE">
        <w:rPr>
          <w:spacing w:val="-2"/>
        </w:rPr>
        <w:t xml:space="preserve"> </w:t>
      </w:r>
      <w:r w:rsidRPr="00DF64EE">
        <w:t>CFR</w:t>
      </w:r>
      <w:r w:rsidRPr="00DF64EE">
        <w:rPr>
          <w:spacing w:val="-1"/>
        </w:rPr>
        <w:t xml:space="preserve"> </w:t>
      </w:r>
      <w:r w:rsidRPr="00DF64EE">
        <w:t>225.7002-1</w:t>
      </w:r>
      <w:r w:rsidRPr="00DF64EE">
        <w:rPr>
          <w:spacing w:val="-4"/>
        </w:rPr>
        <w:t xml:space="preserve"> </w:t>
      </w:r>
      <w:r w:rsidRPr="00DF64EE">
        <w:t>through</w:t>
      </w:r>
      <w:r w:rsidRPr="00DF64EE">
        <w:rPr>
          <w:spacing w:val="-2"/>
        </w:rPr>
        <w:t xml:space="preserve"> </w:t>
      </w:r>
      <w:r w:rsidRPr="00DF64EE">
        <w:t>225.7002-3.</w:t>
      </w:r>
    </w:p>
    <w:p w14:paraId="352E8F07" w14:textId="77777777" w:rsidR="008C1B54" w:rsidRPr="00DF64EE" w:rsidRDefault="008C1B54" w:rsidP="00CB4021">
      <w:pPr>
        <w:pStyle w:val="Heading1"/>
        <w:spacing w:before="94"/>
        <w:ind w:left="460"/>
        <w:rPr>
          <w:b w:val="0"/>
          <w:sz w:val="12"/>
          <w:u w:val="none"/>
        </w:rPr>
      </w:pPr>
    </w:p>
    <w:p w14:paraId="1BA0AABD" w14:textId="696A7C47" w:rsidR="00CB4021" w:rsidRPr="00DF64EE" w:rsidRDefault="00CB4021" w:rsidP="00D86C8D">
      <w:pPr>
        <w:pStyle w:val="Heading1"/>
        <w:spacing w:before="94"/>
        <w:ind w:left="360" w:firstLine="170"/>
        <w:rPr>
          <w:u w:val="none"/>
        </w:rPr>
      </w:pPr>
      <w:r w:rsidRPr="00DF64EE">
        <w:rPr>
          <w:noProof/>
        </w:rPr>
        <mc:AlternateContent>
          <mc:Choice Requires="wps">
            <w:drawing>
              <wp:anchor distT="0" distB="0" distL="114300" distR="114300" simplePos="0" relativeHeight="251659264" behindDoc="0" locked="0" layoutInCell="1" allowOverlap="1" wp14:anchorId="6E8912BC" wp14:editId="054263B7">
                <wp:simplePos x="0" y="0"/>
                <wp:positionH relativeFrom="page">
                  <wp:posOffset>471170</wp:posOffset>
                </wp:positionH>
                <wp:positionV relativeFrom="paragraph">
                  <wp:posOffset>74295</wp:posOffset>
                </wp:positionV>
                <wp:extent cx="118110" cy="11811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BCB306A" id="Rectangle 2" o:spid="_x0000_s1026" style="position:absolute;margin-left:37.1pt;margin-top:5.85pt;width:9.3pt;height:9.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" filled="f" strokeweight=".72pt">
                <w10:wrap anchorx="page"/>
              </v:rect>
            </w:pict>
          </mc:Fallback>
        </mc:AlternateContent>
      </w:r>
      <w:r w:rsidRPr="00DF64EE">
        <w:rPr>
          <w:u w:val="none"/>
        </w:rPr>
        <w:t>Q-11.</w:t>
      </w:r>
      <w:r w:rsidRPr="00DF64EE">
        <w:rPr>
          <w:spacing w:val="-4"/>
          <w:u w:val="none"/>
        </w:rPr>
        <w:t xml:space="preserve"> </w:t>
      </w:r>
      <w:r w:rsidRPr="00DF64EE">
        <w:rPr>
          <w:u w:val="none"/>
        </w:rPr>
        <w:t>CONTROL &amp; MONITORING OF SUPPLIER’S PERFORMANCE TO BE APPLIED BY VINYL TECHNOLOGY</w:t>
      </w:r>
    </w:p>
    <w:p w14:paraId="00674394" w14:textId="11EA1790" w:rsidR="00CB4021" w:rsidRPr="00DF64EE" w:rsidRDefault="00CB4021" w:rsidP="00590B32">
      <w:pPr>
        <w:pStyle w:val="Heading1"/>
        <w:spacing w:before="94"/>
        <w:ind w:left="540"/>
        <w:rPr>
          <w:b w:val="0"/>
          <w:bCs w:val="0"/>
          <w:u w:val="none"/>
        </w:rPr>
      </w:pPr>
      <w:r w:rsidRPr="00DF64EE">
        <w:rPr>
          <w:b w:val="0"/>
          <w:bCs w:val="0"/>
          <w:u w:val="none"/>
        </w:rPr>
        <w:t>VTI will rate suppliers based on Quality and On-Time delivery.</w:t>
      </w:r>
      <w:r w:rsidR="00AE30DC" w:rsidRPr="00DF64EE">
        <w:rPr>
          <w:b w:val="0"/>
          <w:bCs w:val="0"/>
          <w:u w:val="none"/>
        </w:rPr>
        <w:t xml:space="preserve"> </w:t>
      </w:r>
      <w:r w:rsidR="00A00354" w:rsidRPr="00DF64EE">
        <w:rPr>
          <w:b w:val="0"/>
          <w:bCs w:val="0"/>
          <w:u w:val="none"/>
        </w:rPr>
        <w:t>Suppliers that have an OTD rating of 80% or higher and a quality rating of 95% or higher are considered to be performing satisfactorily and will not be subject to further evaluation for the period under review.</w:t>
      </w:r>
      <w:r w:rsidR="008C1B54" w:rsidRPr="00DF64EE">
        <w:rPr>
          <w:b w:val="0"/>
          <w:bCs w:val="0"/>
          <w:u w:val="none"/>
        </w:rPr>
        <w:t xml:space="preserve"> </w:t>
      </w:r>
      <w:r w:rsidR="00A00354" w:rsidRPr="00DF64EE">
        <w:rPr>
          <w:b w:val="0"/>
          <w:bCs w:val="0"/>
          <w:u w:val="none"/>
        </w:rPr>
        <w:t>Suppliers that fail to perform in these areas</w:t>
      </w:r>
      <w:r w:rsidR="007A1532" w:rsidRPr="00DF64EE">
        <w:rPr>
          <w:b w:val="0"/>
          <w:bCs w:val="0"/>
          <w:u w:val="none"/>
        </w:rPr>
        <w:t xml:space="preserve"> may receive corrective action or be subject to further evaluation. </w:t>
      </w:r>
    </w:p>
    <w:p w14:paraId="56AC36AA" w14:textId="3C287F4F" w:rsidR="00932215" w:rsidRPr="00DF64EE" w:rsidRDefault="00932215" w:rsidP="00932215">
      <w:pPr>
        <w:pStyle w:val="Heading1"/>
        <w:spacing w:before="94"/>
        <w:ind w:left="360" w:firstLine="170"/>
        <w:rPr>
          <w:spacing w:val="-4"/>
          <w:u w:val="none"/>
        </w:rPr>
      </w:pPr>
      <w:r w:rsidRPr="00DF64EE">
        <w:rPr>
          <w:noProof/>
        </w:rPr>
        <mc:AlternateContent>
          <mc:Choice Requires="wps">
            <w:drawing>
              <wp:anchor distT="0" distB="0" distL="114300" distR="114300" simplePos="0" relativeHeight="251661312" behindDoc="0" locked="0" layoutInCell="1" allowOverlap="1" wp14:anchorId="27B9EBFB" wp14:editId="229EB5F5">
                <wp:simplePos x="0" y="0"/>
                <wp:positionH relativeFrom="page">
                  <wp:posOffset>471170</wp:posOffset>
                </wp:positionH>
                <wp:positionV relativeFrom="paragraph">
                  <wp:posOffset>74295</wp:posOffset>
                </wp:positionV>
                <wp:extent cx="118110" cy="11811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A4E91C0" id="Rectangle 15" o:spid="_x0000_s1026" style="position:absolute;margin-left:37.1pt;margin-top:5.85pt;width:9.3pt;height:9.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" filled="f" strokeweight=".72pt">
                <w10:wrap anchorx="page"/>
              </v:rect>
            </w:pict>
          </mc:Fallback>
        </mc:AlternateContent>
      </w:r>
      <w:r w:rsidRPr="00DF64EE">
        <w:rPr>
          <w:u w:val="none"/>
        </w:rPr>
        <w:t>Q-12.</w:t>
      </w:r>
      <w:r w:rsidRPr="00DF64EE">
        <w:rPr>
          <w:spacing w:val="-4"/>
          <w:u w:val="none"/>
        </w:rPr>
        <w:t xml:space="preserve"> DISASTER RECOVERY PLANS</w:t>
      </w:r>
    </w:p>
    <w:p w14:paraId="78A8C4ED" w14:textId="68562B3C" w:rsidR="00932215" w:rsidRPr="00DF64EE" w:rsidRDefault="00932215" w:rsidP="00932215">
      <w:pPr>
        <w:pStyle w:val="Heading1"/>
        <w:spacing w:before="94"/>
        <w:ind w:left="540" w:hanging="10"/>
        <w:rPr>
          <w:u w:val="none"/>
        </w:rPr>
      </w:pPr>
      <w:r w:rsidRPr="00DF64EE">
        <w:t xml:space="preserve">Suppliers should prepare contingency to reasonable protect </w:t>
      </w:r>
      <w:r w:rsidR="00144A32" w:rsidRPr="00DF64EE">
        <w:t>VTI</w:t>
      </w:r>
      <w:r w:rsidRPr="00DF64EE">
        <w:t xml:space="preserve"> supply of product in the event that a supplier's facility cannot continue to operate due to a catastrophic event (e.g. utility interruptions, fire, flood, storm damage, temporary or limited data loss, chemical spills, air/water contamination, earthquakes, tornados, hurricanes, storm surges, complete data loss). Plans should be reviewed on a frequent basis to ensure that the contingencies listed are still valid.</w:t>
      </w:r>
    </w:p>
    <w:p w14:paraId="4537A310" w14:textId="5028AF18" w:rsidR="00932215" w:rsidRPr="00DF64EE" w:rsidRDefault="00932215" w:rsidP="00932215">
      <w:pPr>
        <w:pStyle w:val="Heading1"/>
        <w:spacing w:before="94"/>
        <w:ind w:left="360" w:firstLine="170"/>
        <w:rPr>
          <w:spacing w:val="-4"/>
          <w:u w:val="none"/>
        </w:rPr>
      </w:pPr>
      <w:r w:rsidRPr="00DF64EE">
        <w:rPr>
          <w:noProof/>
        </w:rPr>
        <mc:AlternateContent>
          <mc:Choice Requires="wps">
            <w:drawing>
              <wp:anchor distT="0" distB="0" distL="114300" distR="114300" simplePos="0" relativeHeight="251663360" behindDoc="0" locked="0" layoutInCell="1" allowOverlap="1" wp14:anchorId="02776C04" wp14:editId="3A7788B4">
                <wp:simplePos x="0" y="0"/>
                <wp:positionH relativeFrom="page">
                  <wp:posOffset>471170</wp:posOffset>
                </wp:positionH>
                <wp:positionV relativeFrom="paragraph">
                  <wp:posOffset>74295</wp:posOffset>
                </wp:positionV>
                <wp:extent cx="118110" cy="11811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C9CBEF0" id="Rectangle 16" o:spid="_x0000_s1026" style="position:absolute;margin-left:37.1pt;margin-top:5.85pt;width:9.3pt;height:9.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" filled="f" strokeweight=".72pt">
                <w10:wrap anchorx="page"/>
              </v:rect>
            </w:pict>
          </mc:Fallback>
        </mc:AlternateContent>
      </w:r>
      <w:r w:rsidRPr="00DF64EE">
        <w:rPr>
          <w:u w:val="none"/>
        </w:rPr>
        <w:t>Q-13.</w:t>
      </w:r>
      <w:r w:rsidRPr="00DF64EE">
        <w:rPr>
          <w:spacing w:val="-4"/>
          <w:u w:val="none"/>
        </w:rPr>
        <w:t xml:space="preserve"> CALIFORNIA TRANSPARENCY</w:t>
      </w:r>
    </w:p>
    <w:p w14:paraId="6DCC9B3B" w14:textId="50874450" w:rsidR="00D86C8D" w:rsidRPr="00DF64EE" w:rsidRDefault="00D86C8D" w:rsidP="00932215">
      <w:pPr>
        <w:pStyle w:val="BodyText"/>
        <w:spacing w:before="1"/>
        <w:ind w:left="540"/>
      </w:pPr>
      <w:r w:rsidRPr="00DF64EE">
        <w:t xml:space="preserve">The California Transparency in Supply Chains Act requires manufacturers doing business in the state of California to disclose their efforts to eradicate slavery and human trafficking from their direct supply chains. All suppliers to </w:t>
      </w:r>
      <w:r w:rsidR="00144A32" w:rsidRPr="00DF64EE">
        <w:t>VTI</w:t>
      </w:r>
      <w:r w:rsidRPr="00DF64EE">
        <w:t xml:space="preserve"> are required to certify that materials incorporated into the product comply with the laws regarding slavery and human trafficking of the country or countries in which they are doing business</w:t>
      </w:r>
    </w:p>
    <w:p w14:paraId="4E146D5F" w14:textId="58EE2C4B" w:rsidR="00932215" w:rsidRPr="00DF64EE" w:rsidRDefault="00932215" w:rsidP="00932215">
      <w:pPr>
        <w:pStyle w:val="Heading1"/>
        <w:spacing w:before="94"/>
        <w:ind w:left="360" w:firstLine="170"/>
        <w:rPr>
          <w:spacing w:val="-4"/>
          <w:u w:val="none"/>
        </w:rPr>
      </w:pPr>
      <w:r w:rsidRPr="00DF64EE">
        <w:rPr>
          <w:noProof/>
        </w:rPr>
        <mc:AlternateContent>
          <mc:Choice Requires="wps">
            <w:drawing>
              <wp:anchor distT="0" distB="0" distL="114300" distR="114300" simplePos="0" relativeHeight="251665408" behindDoc="0" locked="0" layoutInCell="1" allowOverlap="1" wp14:anchorId="00B4A863" wp14:editId="2DAC8D65">
                <wp:simplePos x="0" y="0"/>
                <wp:positionH relativeFrom="page">
                  <wp:posOffset>471170</wp:posOffset>
                </wp:positionH>
                <wp:positionV relativeFrom="paragraph">
                  <wp:posOffset>74295</wp:posOffset>
                </wp:positionV>
                <wp:extent cx="118110" cy="11811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E470918" id="Rectangle 17" o:spid="_x0000_s1026" style="position:absolute;margin-left:37.1pt;margin-top:5.85pt;width:9.3pt;height:9.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" filled="f" strokeweight=".72pt">
                <w10:wrap anchorx="page"/>
              </v:rect>
            </w:pict>
          </mc:Fallback>
        </mc:AlternateContent>
      </w:r>
      <w:r w:rsidRPr="00DF64EE">
        <w:rPr>
          <w:u w:val="none"/>
        </w:rPr>
        <w:t>Q-1</w:t>
      </w:r>
      <w:r w:rsidR="00590B32" w:rsidRPr="00DF64EE">
        <w:rPr>
          <w:u w:val="none"/>
        </w:rPr>
        <w:t>4</w:t>
      </w:r>
      <w:r w:rsidRPr="00DF64EE">
        <w:rPr>
          <w:u w:val="none"/>
        </w:rPr>
        <w:t>.</w:t>
      </w:r>
      <w:r w:rsidRPr="00DF64EE">
        <w:rPr>
          <w:spacing w:val="-4"/>
          <w:u w:val="none"/>
        </w:rPr>
        <w:t xml:space="preserve"> </w:t>
      </w:r>
      <w:r w:rsidR="00590B32" w:rsidRPr="00DF64EE">
        <w:rPr>
          <w:spacing w:val="-4"/>
          <w:u w:val="none"/>
        </w:rPr>
        <w:t>AWARENESS</w:t>
      </w:r>
    </w:p>
    <w:p w14:paraId="32AD18B8" w14:textId="5851A2B7" w:rsidR="00CF0176" w:rsidRPr="00DF64EE" w:rsidRDefault="00CF0176" w:rsidP="00590B32">
      <w:pPr>
        <w:pStyle w:val="BodyText"/>
        <w:spacing w:before="1"/>
        <w:ind w:left="540"/>
      </w:pPr>
      <w:r w:rsidRPr="00DF64EE">
        <w:t xml:space="preserve">Suppliers shall ensure persons performing work on </w:t>
      </w:r>
      <w:r w:rsidR="0058023F" w:rsidRPr="00DF64EE">
        <w:t>current</w:t>
      </w:r>
      <w:r w:rsidRPr="00DF64EE">
        <w:t xml:space="preserve"> product are aware of: - their contribution to product or service conformity - their contribution to product safety - the importance of ethical behavior</w:t>
      </w:r>
    </w:p>
    <w:p w14:paraId="547C3B63" w14:textId="2C08EE31" w:rsidR="00590B32" w:rsidRPr="00DF64EE" w:rsidRDefault="00590B32" w:rsidP="00590B32">
      <w:pPr>
        <w:pStyle w:val="Heading1"/>
        <w:spacing w:before="94"/>
        <w:ind w:left="360" w:firstLine="170"/>
        <w:rPr>
          <w:spacing w:val="-4"/>
          <w:u w:val="none"/>
        </w:rPr>
      </w:pPr>
      <w:r w:rsidRPr="00DF64EE">
        <w:rPr>
          <w:noProof/>
        </w:rPr>
        <mc:AlternateContent>
          <mc:Choice Requires="wps">
            <w:drawing>
              <wp:anchor distT="0" distB="0" distL="114300" distR="114300" simplePos="0" relativeHeight="251667456" behindDoc="0" locked="0" layoutInCell="1" allowOverlap="1" wp14:anchorId="3CFF36B5" wp14:editId="3CB138B8">
                <wp:simplePos x="0" y="0"/>
                <wp:positionH relativeFrom="page">
                  <wp:posOffset>479978</wp:posOffset>
                </wp:positionH>
                <wp:positionV relativeFrom="paragraph">
                  <wp:posOffset>5715</wp:posOffset>
                </wp:positionV>
                <wp:extent cx="118110" cy="118110"/>
                <wp:effectExtent l="0" t="0" r="15240" b="152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349C459" id="Rectangle 18" o:spid="_x0000_s1026" style="position:absolute;margin-left:37.8pt;margin-top:.45pt;width:9.3pt;height:9.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" filled="f" strokeweight=".72pt">
                <w10:wrap anchorx="page"/>
              </v:rect>
            </w:pict>
          </mc:Fallback>
        </mc:AlternateContent>
      </w:r>
      <w:r w:rsidRPr="00DF64EE">
        <w:rPr>
          <w:u w:val="none"/>
        </w:rPr>
        <w:t>Q-15.</w:t>
      </w:r>
      <w:r w:rsidRPr="00DF64EE">
        <w:rPr>
          <w:spacing w:val="-4"/>
          <w:u w:val="none"/>
        </w:rPr>
        <w:t xml:space="preserve"> COMPETENCE</w:t>
      </w:r>
    </w:p>
    <w:p w14:paraId="2ADF73A0" w14:textId="764764D8" w:rsidR="00CF0176" w:rsidRPr="00DF64EE" w:rsidRDefault="00CF0176" w:rsidP="00590B32">
      <w:pPr>
        <w:pStyle w:val="BodyText"/>
        <w:spacing w:before="1"/>
        <w:ind w:left="540"/>
      </w:pPr>
      <w:r w:rsidRPr="00DF64EE">
        <w:t>Supplier is responsible to make sure that its employees are competent in the activities that are being perfo</w:t>
      </w:r>
      <w:r w:rsidR="008F5D24" w:rsidRPr="00DF64EE">
        <w:t>r</w:t>
      </w:r>
      <w:r w:rsidRPr="00DF64EE">
        <w:t>med as per the issued purchase order</w:t>
      </w:r>
    </w:p>
    <w:p w14:paraId="4561FE14" w14:textId="6D37D057" w:rsidR="00590B32" w:rsidRPr="00DF64EE" w:rsidRDefault="00590B32" w:rsidP="00590B32">
      <w:pPr>
        <w:pStyle w:val="Heading1"/>
        <w:spacing w:before="94"/>
        <w:ind w:left="360" w:firstLine="170"/>
        <w:rPr>
          <w:spacing w:val="-4"/>
          <w:u w:val="none"/>
        </w:rPr>
      </w:pPr>
      <w:r w:rsidRPr="00DF64EE">
        <w:rPr>
          <w:noProof/>
        </w:rPr>
        <mc:AlternateContent>
          <mc:Choice Requires="wps">
            <w:drawing>
              <wp:anchor distT="0" distB="0" distL="114300" distR="114300" simplePos="0" relativeHeight="251669504" behindDoc="0" locked="0" layoutInCell="1" allowOverlap="1" wp14:anchorId="5B5D0D58" wp14:editId="1BD5DF22">
                <wp:simplePos x="0" y="0"/>
                <wp:positionH relativeFrom="page">
                  <wp:posOffset>471170</wp:posOffset>
                </wp:positionH>
                <wp:positionV relativeFrom="paragraph">
                  <wp:posOffset>74295</wp:posOffset>
                </wp:positionV>
                <wp:extent cx="118110" cy="11811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DE15447" id="Rectangle 19" o:spid="_x0000_s1026" style="position:absolute;margin-left:37.1pt;margin-top:5.85pt;width:9.3pt;height:9.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" filled="f" strokeweight=".72pt">
                <w10:wrap anchorx="page"/>
              </v:rect>
            </w:pict>
          </mc:Fallback>
        </mc:AlternateContent>
      </w:r>
      <w:r w:rsidRPr="00DF64EE">
        <w:rPr>
          <w:u w:val="none"/>
        </w:rPr>
        <w:t>Q-16.</w:t>
      </w:r>
      <w:r w:rsidRPr="00DF64EE">
        <w:rPr>
          <w:spacing w:val="-4"/>
          <w:u w:val="none"/>
        </w:rPr>
        <w:t xml:space="preserve"> DELEGATION AUTHORITY</w:t>
      </w:r>
    </w:p>
    <w:p w14:paraId="626C5C7C" w14:textId="092BEC20" w:rsidR="00CF0176" w:rsidRPr="00DF64EE" w:rsidRDefault="00CF0176" w:rsidP="00590B32">
      <w:pPr>
        <w:pStyle w:val="BodyText"/>
        <w:spacing w:before="1"/>
        <w:ind w:left="540"/>
      </w:pPr>
      <w:r w:rsidRPr="00DF64EE">
        <w:t>Delegation for verification and approval of test report/chemical analysis content is applied to all suppliers of raw materials and services which generate such reports</w:t>
      </w:r>
      <w:r w:rsidRPr="004E7C07">
        <w:t>.</w:t>
      </w:r>
      <w:r w:rsidR="004E7C07" w:rsidRPr="004E7C07">
        <w:t xml:space="preserve"> </w:t>
      </w:r>
      <w:r w:rsidR="004E7C07" w:rsidRPr="004E7C07">
        <w:rPr>
          <w:b/>
        </w:rPr>
        <w:t xml:space="preserve">VTI delegates the supplier to validate any test report </w:t>
      </w:r>
      <w:r w:rsidR="004E7C07">
        <w:rPr>
          <w:b/>
        </w:rPr>
        <w:t xml:space="preserve">generated </w:t>
      </w:r>
      <w:r w:rsidR="004E7C07" w:rsidRPr="004E7C07">
        <w:rPr>
          <w:b/>
        </w:rPr>
        <w:t>by a third party.</w:t>
      </w:r>
      <w:r w:rsidRPr="004E7C07">
        <w:t xml:space="preserve"> </w:t>
      </w:r>
      <w:r w:rsidRPr="00DF64EE">
        <w:t>Acceptance of this purchase order indicates acceptance of these responsibilities</w:t>
      </w:r>
    </w:p>
    <w:p w14:paraId="297A0C87" w14:textId="4068CF43" w:rsidR="00590B32" w:rsidRPr="00DF64EE" w:rsidRDefault="00590B32" w:rsidP="00590B32">
      <w:pPr>
        <w:pStyle w:val="Heading1"/>
        <w:spacing w:before="94"/>
        <w:ind w:left="360" w:firstLine="170"/>
        <w:rPr>
          <w:spacing w:val="-4"/>
          <w:u w:val="none"/>
        </w:rPr>
      </w:pPr>
      <w:r w:rsidRPr="00DF64EE">
        <w:rPr>
          <w:noProof/>
        </w:rPr>
        <w:lastRenderedPageBreak/>
        <mc:AlternateContent>
          <mc:Choice Requires="wps">
            <w:drawing>
              <wp:anchor distT="0" distB="0" distL="114300" distR="114300" simplePos="0" relativeHeight="251671552" behindDoc="0" locked="0" layoutInCell="1" allowOverlap="1" wp14:anchorId="4A3F5F80" wp14:editId="7C3F7DC6">
                <wp:simplePos x="0" y="0"/>
                <wp:positionH relativeFrom="page">
                  <wp:posOffset>471170</wp:posOffset>
                </wp:positionH>
                <wp:positionV relativeFrom="paragraph">
                  <wp:posOffset>74295</wp:posOffset>
                </wp:positionV>
                <wp:extent cx="118110" cy="11811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82CE079" id="Rectangle 20" o:spid="_x0000_s1026" style="position:absolute;margin-left:37.1pt;margin-top:5.85pt;width:9.3pt;height:9.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" filled="f" strokeweight=".72pt">
                <w10:wrap anchorx="page"/>
              </v:rect>
            </w:pict>
          </mc:Fallback>
        </mc:AlternateContent>
      </w:r>
      <w:r w:rsidRPr="00DF64EE">
        <w:rPr>
          <w:u w:val="none"/>
        </w:rPr>
        <w:t>Q-17.</w:t>
      </w:r>
      <w:r w:rsidRPr="00DF64EE">
        <w:rPr>
          <w:spacing w:val="-4"/>
          <w:u w:val="none"/>
        </w:rPr>
        <w:t xml:space="preserve"> CONFLICT MATERIAL</w:t>
      </w:r>
    </w:p>
    <w:p w14:paraId="73F3AF27" w14:textId="2CC09777" w:rsidR="00CF0176" w:rsidRPr="00DF64EE" w:rsidRDefault="005329D9" w:rsidP="00590B32">
      <w:pPr>
        <w:pStyle w:val="BodyText"/>
        <w:spacing w:before="1"/>
        <w:ind w:left="540"/>
      </w:pPr>
      <w:r w:rsidRPr="00DF64EE">
        <w:t xml:space="preserve">The supplier is responsible to assure the compliance and controls over any product as provided </w:t>
      </w:r>
      <w:r w:rsidR="008F5D24" w:rsidRPr="00DF64EE">
        <w:t>for</w:t>
      </w:r>
      <w:r w:rsidRPr="00DF64EE">
        <w:t xml:space="preserve"> </w:t>
      </w:r>
      <w:r w:rsidR="00144A32" w:rsidRPr="00DF64EE">
        <w:t>VTI</w:t>
      </w:r>
      <w:r w:rsidRPr="00DF64EE">
        <w:t xml:space="preserve">, or manufactured for </w:t>
      </w:r>
      <w:r w:rsidR="00144A32" w:rsidRPr="00DF64EE">
        <w:t>VTI</w:t>
      </w:r>
      <w:r w:rsidRPr="00DF64EE">
        <w:t xml:space="preserve"> is processed, inspected, controlled and shipped in such a manner to assure the integrity of the product and safety of the product is properly controlled as per the defined </w:t>
      </w:r>
      <w:r w:rsidR="00144A32" w:rsidRPr="00DF64EE">
        <w:t>VTI</w:t>
      </w:r>
      <w:r w:rsidR="008F5D24" w:rsidRPr="00DF64EE">
        <w:t>’s</w:t>
      </w:r>
      <w:r w:rsidRPr="00DF64EE">
        <w:t xml:space="preserve"> requirements</w:t>
      </w:r>
    </w:p>
    <w:p w14:paraId="22A36E3F" w14:textId="25EE02F4" w:rsidR="00590B32" w:rsidRPr="00DF64EE" w:rsidRDefault="00590B32" w:rsidP="00590B32">
      <w:pPr>
        <w:pStyle w:val="Heading1"/>
        <w:spacing w:before="94"/>
        <w:ind w:left="360" w:firstLine="170"/>
        <w:rPr>
          <w:spacing w:val="-4"/>
          <w:u w:val="none"/>
        </w:rPr>
      </w:pPr>
      <w:r w:rsidRPr="00DF64EE">
        <w:rPr>
          <w:noProof/>
        </w:rPr>
        <mc:AlternateContent>
          <mc:Choice Requires="wps">
            <w:drawing>
              <wp:anchor distT="0" distB="0" distL="114300" distR="114300" simplePos="0" relativeHeight="251673600" behindDoc="0" locked="0" layoutInCell="1" allowOverlap="1" wp14:anchorId="72C929F2" wp14:editId="2A5B188F">
                <wp:simplePos x="0" y="0"/>
                <wp:positionH relativeFrom="page">
                  <wp:posOffset>471170</wp:posOffset>
                </wp:positionH>
                <wp:positionV relativeFrom="paragraph">
                  <wp:posOffset>74295</wp:posOffset>
                </wp:positionV>
                <wp:extent cx="118110" cy="11811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A6699AE" id="Rectangle 21" o:spid="_x0000_s1026" style="position:absolute;margin-left:37.1pt;margin-top:5.85pt;width:9.3pt;height:9.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" filled="f" strokeweight=".72pt">
                <w10:wrap anchorx="page"/>
              </v:rect>
            </w:pict>
          </mc:Fallback>
        </mc:AlternateContent>
      </w:r>
      <w:r w:rsidRPr="00DF64EE">
        <w:rPr>
          <w:u w:val="none"/>
        </w:rPr>
        <w:t>Q-18.</w:t>
      </w:r>
      <w:r w:rsidRPr="00DF64EE">
        <w:rPr>
          <w:spacing w:val="-4"/>
          <w:u w:val="none"/>
        </w:rPr>
        <w:t xml:space="preserve"> MATERIAL OBSOLESCENCE</w:t>
      </w:r>
    </w:p>
    <w:p w14:paraId="7D2F9173" w14:textId="7B8F1A45" w:rsidR="005329D9" w:rsidRPr="00DF64EE" w:rsidRDefault="00B6303C" w:rsidP="00590B32">
      <w:pPr>
        <w:pStyle w:val="BodyText"/>
        <w:spacing w:before="1"/>
        <w:ind w:left="540"/>
      </w:pPr>
      <w:r w:rsidRPr="00DF64EE">
        <w:t xml:space="preserve">Supplier shall notify </w:t>
      </w:r>
      <w:r w:rsidR="00B04F94" w:rsidRPr="00DF64EE">
        <w:t>VTI</w:t>
      </w:r>
      <w:r w:rsidRPr="00DF64EE">
        <w:t xml:space="preserve"> at least two (2) years in advance if Supplier anticipates discontinuing the manufacture of any of the materials or spare parts. Supplier shall make discontinued material and spare parts available for five (5) years after the material or spare parts are discontinued by: 1. Finding an acceptable source to provide the discontinued material or spare parts to buyer, or 2. Finding a substitute for the discontinued material or spare parts which is acceptable to </w:t>
      </w:r>
      <w:r w:rsidR="00B04F94" w:rsidRPr="00DF64EE">
        <w:t>VTI,</w:t>
      </w:r>
      <w:r w:rsidRPr="00DF64EE">
        <w:t xml:space="preserve"> or 3. Carrying an inventory of the material or spare parts as required to support </w:t>
      </w:r>
      <w:r w:rsidR="00B04F94" w:rsidRPr="00DF64EE">
        <w:t>VTI</w:t>
      </w:r>
      <w:r w:rsidRPr="00DF64EE">
        <w:t xml:space="preserve">, or 4. After exhausting the above alternatives, providing </w:t>
      </w:r>
      <w:r w:rsidR="00604CE4" w:rsidRPr="00DF64EE">
        <w:t>VTI</w:t>
      </w:r>
      <w:r w:rsidRPr="00DF64EE">
        <w:t xml:space="preserve"> with the opportunity to make a last-time buy after allowing </w:t>
      </w:r>
      <w:r w:rsidR="00604CE4" w:rsidRPr="00DF64EE">
        <w:t>VTI</w:t>
      </w:r>
      <w:r w:rsidRPr="00DF64EE">
        <w:t xml:space="preserve"> a reasonable time to assess its needs</w:t>
      </w:r>
    </w:p>
    <w:p w14:paraId="6442A4EF" w14:textId="1F2D3836" w:rsidR="00590B32" w:rsidRPr="00DF64EE" w:rsidRDefault="00590B32" w:rsidP="00590B32">
      <w:pPr>
        <w:pStyle w:val="Heading1"/>
        <w:spacing w:before="94"/>
        <w:ind w:left="360" w:firstLine="170"/>
        <w:rPr>
          <w:spacing w:val="-4"/>
          <w:u w:val="none"/>
        </w:rPr>
      </w:pPr>
      <w:r w:rsidRPr="00DF64EE">
        <w:rPr>
          <w:noProof/>
        </w:rPr>
        <mc:AlternateContent>
          <mc:Choice Requires="wps">
            <w:drawing>
              <wp:anchor distT="0" distB="0" distL="114300" distR="114300" simplePos="0" relativeHeight="251675648" behindDoc="0" locked="0" layoutInCell="1" allowOverlap="1" wp14:anchorId="6BBE549E" wp14:editId="7FC116FF">
                <wp:simplePos x="0" y="0"/>
                <wp:positionH relativeFrom="page">
                  <wp:posOffset>471170</wp:posOffset>
                </wp:positionH>
                <wp:positionV relativeFrom="paragraph">
                  <wp:posOffset>74295</wp:posOffset>
                </wp:positionV>
                <wp:extent cx="118110" cy="11811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157E948" id="Rectangle 22" o:spid="_x0000_s1026" style="position:absolute;margin-left:37.1pt;margin-top:5.85pt;width:9.3pt;height:9.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" filled="f" strokeweight=".72pt">
                <w10:wrap anchorx="page"/>
              </v:rect>
            </w:pict>
          </mc:Fallback>
        </mc:AlternateContent>
      </w:r>
      <w:r w:rsidRPr="00DF64EE">
        <w:rPr>
          <w:u w:val="none"/>
        </w:rPr>
        <w:t>Q-19.</w:t>
      </w:r>
      <w:r w:rsidRPr="00DF64EE">
        <w:rPr>
          <w:spacing w:val="-4"/>
          <w:u w:val="none"/>
        </w:rPr>
        <w:t xml:space="preserve"> COSMETIC INSPECTION</w:t>
      </w:r>
    </w:p>
    <w:p w14:paraId="64A52D9F" w14:textId="318B452D" w:rsidR="00B6303C" w:rsidRPr="00DF64EE" w:rsidRDefault="00B6303C" w:rsidP="00590B32">
      <w:pPr>
        <w:pStyle w:val="BodyText"/>
        <w:spacing w:before="1"/>
        <w:ind w:left="540"/>
      </w:pPr>
      <w:r w:rsidRPr="00DF64EE">
        <w:t>100% cosmetic inspection on surface finish is required to ensure its full achievement to the drawing requirement and free from scratches, nicks, dings, and the completion of this task shall be confirmed on the COC</w:t>
      </w:r>
    </w:p>
    <w:p w14:paraId="430580D2" w14:textId="3DB1C9FE" w:rsidR="00590B32" w:rsidRPr="00DF64EE" w:rsidRDefault="00590B32" w:rsidP="00590B32">
      <w:pPr>
        <w:pStyle w:val="Heading1"/>
        <w:spacing w:before="94"/>
        <w:ind w:left="360" w:firstLine="170"/>
        <w:rPr>
          <w:spacing w:val="-4"/>
          <w:u w:val="none"/>
        </w:rPr>
      </w:pPr>
      <w:r w:rsidRPr="00DF64EE">
        <w:rPr>
          <w:noProof/>
        </w:rPr>
        <mc:AlternateContent>
          <mc:Choice Requires="wps">
            <w:drawing>
              <wp:anchor distT="0" distB="0" distL="114300" distR="114300" simplePos="0" relativeHeight="251677696" behindDoc="0" locked="0" layoutInCell="1" allowOverlap="1" wp14:anchorId="5472576D" wp14:editId="4190DAD9">
                <wp:simplePos x="0" y="0"/>
                <wp:positionH relativeFrom="page">
                  <wp:posOffset>471170</wp:posOffset>
                </wp:positionH>
                <wp:positionV relativeFrom="paragraph">
                  <wp:posOffset>74295</wp:posOffset>
                </wp:positionV>
                <wp:extent cx="118110" cy="11811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3613962" id="Rectangle 23" o:spid="_x0000_s1026" style="position:absolute;margin-left:37.1pt;margin-top:5.85pt;width:9.3pt;height:9.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" filled="f" strokeweight=".72pt">
                <w10:wrap anchorx="page"/>
              </v:rect>
            </w:pict>
          </mc:Fallback>
        </mc:AlternateContent>
      </w:r>
      <w:r w:rsidRPr="00DF64EE">
        <w:rPr>
          <w:u w:val="none"/>
        </w:rPr>
        <w:t>Q-20.</w:t>
      </w:r>
      <w:r w:rsidRPr="00DF64EE">
        <w:rPr>
          <w:spacing w:val="-4"/>
          <w:u w:val="none"/>
        </w:rPr>
        <w:t xml:space="preserve"> </w:t>
      </w:r>
      <w:r w:rsidR="0039669C" w:rsidRPr="00DF64EE">
        <w:rPr>
          <w:spacing w:val="-4"/>
          <w:u w:val="none"/>
        </w:rPr>
        <w:t>ITAR</w:t>
      </w:r>
    </w:p>
    <w:p w14:paraId="4B3E5DA3" w14:textId="282C1EE4" w:rsidR="00932215" w:rsidRPr="00DF64EE" w:rsidRDefault="00932215" w:rsidP="0039669C">
      <w:pPr>
        <w:pStyle w:val="BodyText"/>
        <w:spacing w:before="1"/>
        <w:ind w:left="540"/>
      </w:pPr>
      <w:r w:rsidRPr="00DF64EE">
        <w:t>When ITAR orders are communicated to the supplier; the supplier has the responsibility to control such orders and maintain documented information International Traffic in Arms Regulations (ITAR) compliance applies to all Suppliers of parts with any potential to be used in Military Applications. Any purchase order, quote, specification, print/document may contain TECHNICAL DATA WHOSE EXPORT IS RESTRICTED BY ARMS EXPORT CONTROL ACT (TITLE 22, U.S.C. SEC. 2778- 2780). VIOLATIONS OF THESE EXPORT LAWS ARE SUBJECT TO SEVERE CIMINAL PENALTIES. DISSEMINATE IN ACCORDANCE WITH THE PROVISIONS OF DOD DIRECTIVE 5230.25 ASSIGNEMNT OF NON-US PERSONNEL. In order to assist VTI with the compliance with US security and Export requirements, Seller shall not assign any persons who are not United States Citizens or aliens granted permanent residency in the United States to work on projects or supply the material covered under any purchase order without first obtaining VTI written approval, which approval shall not be unreasonably withheld. Seller shall be responsible for ensuring that all personnel it assigns to this work on behalf of Buyer has all the appropriate and current licenses and State Department approved documents necessary to perform the work. Seller shall produce such records at any reasonable time upon VTI request. If Seller is not sure whether or not the products they provide fall under the ITAR category they are responsible for getting with Buyer and ensuring compliance. In accordance with ITAR/EAR requirements, all visitors to our facility may be subject to a background check</w:t>
      </w:r>
    </w:p>
    <w:sectPr w:rsidR="00932215" w:rsidRPr="00DF64EE">
      <w:headerReference w:type="default" r:id="rId9"/>
      <w:footerReference w:type="default" r:id="rId10"/>
      <w:pgSz w:w="12240" w:h="15840"/>
      <w:pgMar w:top="1560" w:right="340" w:bottom="1160" w:left="600" w:header="720"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328EC" w14:textId="77777777" w:rsidR="00D30433" w:rsidRDefault="00D30433">
      <w:r>
        <w:separator/>
      </w:r>
    </w:p>
  </w:endnote>
  <w:endnote w:type="continuationSeparator" w:id="0">
    <w:p w14:paraId="39B1E80C" w14:textId="77777777" w:rsidR="00D30433" w:rsidRDefault="00D3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E11F9" w14:textId="0B68C926" w:rsidR="00522246" w:rsidRDefault="005E01BF">
    <w:pPr>
      <w:pStyle w:val="BodyText"/>
      <w:spacing w:line="14" w:lineRule="auto"/>
    </w:pPr>
    <w:r>
      <w:rPr>
        <w:noProof/>
      </w:rPr>
      <mc:AlternateContent>
        <mc:Choice Requires="wps">
          <w:drawing>
            <wp:anchor distT="0" distB="0" distL="114300" distR="114300" simplePos="0" relativeHeight="487508992" behindDoc="1" locked="0" layoutInCell="1" allowOverlap="1" wp14:anchorId="5C81B403" wp14:editId="45EB0DBE">
              <wp:simplePos x="0" y="0"/>
              <wp:positionH relativeFrom="page">
                <wp:posOffset>6170212</wp:posOffset>
              </wp:positionH>
              <wp:positionV relativeFrom="page">
                <wp:posOffset>9295075</wp:posOffset>
              </wp:positionV>
              <wp:extent cx="905289" cy="143123"/>
              <wp:effectExtent l="0" t="0" r="9525" b="9525"/>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289" cy="143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549D3" w14:textId="058B49E2" w:rsidR="00522246" w:rsidRDefault="00D421D7">
                          <w:pPr>
                            <w:spacing w:line="244" w:lineRule="exact"/>
                            <w:ind w:left="20"/>
                            <w:rPr>
                              <w:rFonts w:ascii="Calibri"/>
                            </w:rPr>
                          </w:pPr>
                          <w:r>
                            <w:rPr>
                              <w:rFonts w:ascii="Calibri"/>
                            </w:rPr>
                            <w:t>F84004,</w:t>
                          </w:r>
                          <w:r>
                            <w:rPr>
                              <w:rFonts w:ascii="Calibri"/>
                              <w:spacing w:val="-4"/>
                            </w:rPr>
                            <w:t xml:space="preserve"> </w:t>
                          </w:r>
                          <w:r>
                            <w:rPr>
                              <w:rFonts w:ascii="Calibri"/>
                            </w:rPr>
                            <w:t>Rev</w:t>
                          </w:r>
                          <w:r w:rsidRPr="00234691">
                            <w:rPr>
                              <w:rFonts w:ascii="Calibri"/>
                            </w:rPr>
                            <w:t>.</w:t>
                          </w:r>
                          <w:r w:rsidR="005E01BF" w:rsidRPr="00234691">
                            <w:rPr>
                              <w:rFonts w:ascii="Calibri"/>
                            </w:rPr>
                            <w:t xml:space="preserve"> </w:t>
                          </w:r>
                          <w:r w:rsidR="00317361" w:rsidRPr="00234691">
                            <w:rPr>
                              <w:rFonts w:ascii="Calibri"/>
                              <w:spacing w:val="-2"/>
                            </w:rPr>
                            <w:t>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1B403" id="_x0000_t202" coordsize="21600,21600" o:spt="202" path="m,l,21600r21600,l21600,xe">
              <v:stroke joinstyle="miter"/>
              <v:path gradientshapeok="t" o:connecttype="rect"/>
            </v:shapetype>
            <v:shape id="docshape2" o:spid="_x0000_s1026" type="#_x0000_t202" style="position:absolute;margin-left:485.85pt;margin-top:731.9pt;width:71.3pt;height:11.25pt;z-index:-1580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" filled="f" stroked="f">
              <v:textbox inset="0,0,0,0">
                <w:txbxContent>
                  <w:p w14:paraId="6DE549D3" w14:textId="058B49E2" w:rsidR="00522246" w:rsidRDefault="00D421D7">
                    <w:pPr>
                      <w:spacing w:line="244" w:lineRule="exact"/>
                      <w:ind w:left="20"/>
                      <w:rPr>
                        <w:rFonts w:ascii="Calibri"/>
                      </w:rPr>
                    </w:pPr>
                    <w:r>
                      <w:rPr>
                        <w:rFonts w:ascii="Calibri"/>
                      </w:rPr>
                      <w:t>F84004,</w:t>
                    </w:r>
                    <w:r>
                      <w:rPr>
                        <w:rFonts w:ascii="Calibri"/>
                        <w:spacing w:val="-4"/>
                      </w:rPr>
                      <w:t xml:space="preserve"> </w:t>
                    </w:r>
                    <w:r>
                      <w:rPr>
                        <w:rFonts w:ascii="Calibri"/>
                      </w:rPr>
                      <w:t>Rev</w:t>
                    </w:r>
                    <w:r w:rsidRPr="00234691">
                      <w:rPr>
                        <w:rFonts w:ascii="Calibri"/>
                      </w:rPr>
                      <w:t>.</w:t>
                    </w:r>
                    <w:r w:rsidR="005E01BF" w:rsidRPr="00234691">
                      <w:rPr>
                        <w:rFonts w:ascii="Calibri"/>
                      </w:rPr>
                      <w:t xml:space="preserve"> </w:t>
                    </w:r>
                    <w:r w:rsidR="00317361" w:rsidRPr="00234691">
                      <w:rPr>
                        <w:rFonts w:ascii="Calibri"/>
                        <w:spacing w:val="-2"/>
                      </w:rPr>
                      <w:t>J</w:t>
                    </w:r>
                  </w:p>
                </w:txbxContent>
              </v:textbox>
              <w10:wrap anchorx="page" anchory="page"/>
            </v:shape>
          </w:pict>
        </mc:Fallback>
      </mc:AlternateContent>
    </w:r>
    <w:r w:rsidR="008C1B54">
      <w:rPr>
        <w:noProof/>
      </w:rPr>
      <mc:AlternateContent>
        <mc:Choice Requires="wps">
          <w:drawing>
            <wp:anchor distT="0" distB="0" distL="114300" distR="114300" simplePos="0" relativeHeight="487508480" behindDoc="1" locked="0" layoutInCell="1" allowOverlap="1" wp14:anchorId="10CE7C42" wp14:editId="108B6770">
              <wp:simplePos x="0" y="0"/>
              <wp:positionH relativeFrom="page">
                <wp:posOffset>3560445</wp:posOffset>
              </wp:positionH>
              <wp:positionV relativeFrom="page">
                <wp:posOffset>9300210</wp:posOffset>
              </wp:positionV>
              <wp:extent cx="651510" cy="165100"/>
              <wp:effectExtent l="0" t="3810" r="0" b="254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3AE3A" w14:textId="2BF2C150" w:rsidR="00522246" w:rsidRDefault="00D421D7">
                          <w:pPr>
                            <w:spacing w:line="244"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rsidR="005E01BF">
                            <w:rPr>
                              <w:rFonts w:ascii="Calibri"/>
                              <w:b/>
                              <w:noProof/>
                            </w:rPr>
                            <w:t>1</w:t>
                          </w:r>
                          <w:r>
                            <w:fldChar w:fldCharType="end"/>
                          </w:r>
                          <w:r>
                            <w:rPr>
                              <w:rFonts w:ascii="Calibri"/>
                              <w:b/>
                              <w:spacing w:val="-2"/>
                            </w:rPr>
                            <w:t xml:space="preserve"> </w:t>
                          </w:r>
                          <w:r>
                            <w:rPr>
                              <w:rFonts w:ascii="Calibri"/>
                            </w:rPr>
                            <w:t>of</w:t>
                          </w:r>
                          <w:r>
                            <w:rPr>
                              <w:rFonts w:ascii="Calibri"/>
                              <w:spacing w:val="-2"/>
                            </w:rPr>
                            <w:t xml:space="preserve"> </w:t>
                          </w:r>
                          <w:r w:rsidR="00317361">
                            <w:rPr>
                              <w:rFonts w:ascii="Calibri"/>
                              <w:b/>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E7C42" id="docshape1" o:spid="_x0000_s1027" type="#_x0000_t202" style="position:absolute;margin-left:280.35pt;margin-top:732.3pt;width:51.3pt;height:13pt;z-index:-1580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" filled="f" stroked="f">
              <v:textbox inset="0,0,0,0">
                <w:txbxContent>
                  <w:p w14:paraId="76E3AE3A" w14:textId="2BF2C150" w:rsidR="00522246" w:rsidRDefault="00D421D7">
                    <w:pPr>
                      <w:spacing w:line="244"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rsidR="005E01BF">
                      <w:rPr>
                        <w:rFonts w:ascii="Calibri"/>
                        <w:b/>
                        <w:noProof/>
                      </w:rPr>
                      <w:t>1</w:t>
                    </w:r>
                    <w:r>
                      <w:fldChar w:fldCharType="end"/>
                    </w:r>
                    <w:r>
                      <w:rPr>
                        <w:rFonts w:ascii="Calibri"/>
                        <w:b/>
                        <w:spacing w:val="-2"/>
                      </w:rPr>
                      <w:t xml:space="preserve"> </w:t>
                    </w:r>
                    <w:r>
                      <w:rPr>
                        <w:rFonts w:ascii="Calibri"/>
                      </w:rPr>
                      <w:t>of</w:t>
                    </w:r>
                    <w:r>
                      <w:rPr>
                        <w:rFonts w:ascii="Calibri"/>
                        <w:spacing w:val="-2"/>
                      </w:rPr>
                      <w:t xml:space="preserve"> </w:t>
                    </w:r>
                    <w:r w:rsidR="00317361">
                      <w:rPr>
                        <w:rFonts w:ascii="Calibri"/>
                        <w:b/>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5D099" w14:textId="77777777" w:rsidR="00D30433" w:rsidRDefault="00D30433">
      <w:r>
        <w:separator/>
      </w:r>
    </w:p>
  </w:footnote>
  <w:footnote w:type="continuationSeparator" w:id="0">
    <w:p w14:paraId="10D9973B" w14:textId="77777777" w:rsidR="00D30433" w:rsidRDefault="00D30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9906A" w14:textId="1FE5E452" w:rsidR="00522246" w:rsidRDefault="00234691">
    <w:pPr>
      <w:pStyle w:val="BodyText"/>
      <w:spacing w:line="14" w:lineRule="auto"/>
    </w:pPr>
    <w:r w:rsidRPr="009E272C">
      <w:rPr>
        <w:noProof/>
      </w:rPr>
      <w:drawing>
        <wp:anchor distT="0" distB="0" distL="114300" distR="114300" simplePos="0" relativeHeight="487511040" behindDoc="0" locked="0" layoutInCell="1" allowOverlap="1" wp14:anchorId="5174E798" wp14:editId="296E6018">
          <wp:simplePos x="0" y="0"/>
          <wp:positionH relativeFrom="column">
            <wp:posOffset>2124075</wp:posOffset>
          </wp:positionH>
          <wp:positionV relativeFrom="paragraph">
            <wp:posOffset>-228600</wp:posOffset>
          </wp:positionV>
          <wp:extent cx="2981325" cy="64008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81325" cy="640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36634"/>
    <w:multiLevelType w:val="hybridMultilevel"/>
    <w:tmpl w:val="297E40A4"/>
    <w:lvl w:ilvl="0" w:tplc="5A98D662">
      <w:numFmt w:val="bullet"/>
      <w:lvlText w:val="•"/>
      <w:lvlJc w:val="left"/>
      <w:pPr>
        <w:ind w:left="245" w:hanging="126"/>
      </w:pPr>
      <w:rPr>
        <w:rFonts w:ascii="Arial" w:eastAsia="Arial" w:hAnsi="Arial" w:cs="Arial" w:hint="default"/>
        <w:b w:val="0"/>
        <w:bCs w:val="0"/>
        <w:i w:val="0"/>
        <w:iCs w:val="0"/>
        <w:w w:val="100"/>
        <w:sz w:val="20"/>
        <w:szCs w:val="20"/>
        <w:lang w:val="en-US" w:eastAsia="en-US" w:bidi="ar-SA"/>
      </w:rPr>
    </w:lvl>
    <w:lvl w:ilvl="1" w:tplc="01BA8778">
      <w:numFmt w:val="bullet"/>
      <w:lvlText w:val="•"/>
      <w:lvlJc w:val="left"/>
      <w:pPr>
        <w:ind w:left="1346" w:hanging="126"/>
      </w:pPr>
      <w:rPr>
        <w:rFonts w:hint="default"/>
        <w:lang w:val="en-US" w:eastAsia="en-US" w:bidi="ar-SA"/>
      </w:rPr>
    </w:lvl>
    <w:lvl w:ilvl="2" w:tplc="962A727A">
      <w:numFmt w:val="bullet"/>
      <w:lvlText w:val="•"/>
      <w:lvlJc w:val="left"/>
      <w:pPr>
        <w:ind w:left="2452" w:hanging="126"/>
      </w:pPr>
      <w:rPr>
        <w:rFonts w:hint="default"/>
        <w:lang w:val="en-US" w:eastAsia="en-US" w:bidi="ar-SA"/>
      </w:rPr>
    </w:lvl>
    <w:lvl w:ilvl="3" w:tplc="3C6662C4">
      <w:numFmt w:val="bullet"/>
      <w:lvlText w:val="•"/>
      <w:lvlJc w:val="left"/>
      <w:pPr>
        <w:ind w:left="3558" w:hanging="126"/>
      </w:pPr>
      <w:rPr>
        <w:rFonts w:hint="default"/>
        <w:lang w:val="en-US" w:eastAsia="en-US" w:bidi="ar-SA"/>
      </w:rPr>
    </w:lvl>
    <w:lvl w:ilvl="4" w:tplc="5DF4B49C">
      <w:numFmt w:val="bullet"/>
      <w:lvlText w:val="•"/>
      <w:lvlJc w:val="left"/>
      <w:pPr>
        <w:ind w:left="4664" w:hanging="126"/>
      </w:pPr>
      <w:rPr>
        <w:rFonts w:hint="default"/>
        <w:lang w:val="en-US" w:eastAsia="en-US" w:bidi="ar-SA"/>
      </w:rPr>
    </w:lvl>
    <w:lvl w:ilvl="5" w:tplc="3D2AE59C">
      <w:numFmt w:val="bullet"/>
      <w:lvlText w:val="•"/>
      <w:lvlJc w:val="left"/>
      <w:pPr>
        <w:ind w:left="5770" w:hanging="126"/>
      </w:pPr>
      <w:rPr>
        <w:rFonts w:hint="default"/>
        <w:lang w:val="en-US" w:eastAsia="en-US" w:bidi="ar-SA"/>
      </w:rPr>
    </w:lvl>
    <w:lvl w:ilvl="6" w:tplc="3C84E9BE">
      <w:numFmt w:val="bullet"/>
      <w:lvlText w:val="•"/>
      <w:lvlJc w:val="left"/>
      <w:pPr>
        <w:ind w:left="6876" w:hanging="126"/>
      </w:pPr>
      <w:rPr>
        <w:rFonts w:hint="default"/>
        <w:lang w:val="en-US" w:eastAsia="en-US" w:bidi="ar-SA"/>
      </w:rPr>
    </w:lvl>
    <w:lvl w:ilvl="7" w:tplc="E236F03A">
      <w:numFmt w:val="bullet"/>
      <w:lvlText w:val="•"/>
      <w:lvlJc w:val="left"/>
      <w:pPr>
        <w:ind w:left="7982" w:hanging="126"/>
      </w:pPr>
      <w:rPr>
        <w:rFonts w:hint="default"/>
        <w:lang w:val="en-US" w:eastAsia="en-US" w:bidi="ar-SA"/>
      </w:rPr>
    </w:lvl>
    <w:lvl w:ilvl="8" w:tplc="8988BA6E">
      <w:numFmt w:val="bullet"/>
      <w:lvlText w:val="•"/>
      <w:lvlJc w:val="left"/>
      <w:pPr>
        <w:ind w:left="9088" w:hanging="126"/>
      </w:pPr>
      <w:rPr>
        <w:rFonts w:hint="default"/>
        <w:lang w:val="en-US" w:eastAsia="en-US" w:bidi="ar-SA"/>
      </w:rPr>
    </w:lvl>
  </w:abstractNum>
  <w:abstractNum w:abstractNumId="1" w15:restartNumberingAfterBreak="0">
    <w:nsid w:val="56FF2EEB"/>
    <w:multiLevelType w:val="hybridMultilevel"/>
    <w:tmpl w:val="3BFA46E2"/>
    <w:lvl w:ilvl="0" w:tplc="995008F8">
      <w:start w:val="1"/>
      <w:numFmt w:val="upperLetter"/>
      <w:lvlText w:val="%1."/>
      <w:lvlJc w:val="left"/>
      <w:pPr>
        <w:ind w:left="1095" w:hanging="256"/>
      </w:pPr>
      <w:rPr>
        <w:rFonts w:ascii="Arial" w:eastAsia="Arial" w:hAnsi="Arial" w:cs="Arial" w:hint="default"/>
        <w:b/>
        <w:bCs/>
        <w:i w:val="0"/>
        <w:iCs w:val="0"/>
        <w:w w:val="100"/>
        <w:sz w:val="20"/>
        <w:szCs w:val="20"/>
        <w:u w:val="single" w:color="000000"/>
        <w:lang w:val="en-US" w:eastAsia="en-US" w:bidi="ar-SA"/>
      </w:rPr>
    </w:lvl>
    <w:lvl w:ilvl="1" w:tplc="5E20605E">
      <w:numFmt w:val="bullet"/>
      <w:lvlText w:val="•"/>
      <w:lvlJc w:val="left"/>
      <w:pPr>
        <w:ind w:left="2120" w:hanging="256"/>
      </w:pPr>
      <w:rPr>
        <w:rFonts w:hint="default"/>
        <w:lang w:val="en-US" w:eastAsia="en-US" w:bidi="ar-SA"/>
      </w:rPr>
    </w:lvl>
    <w:lvl w:ilvl="2" w:tplc="6D0E4366">
      <w:numFmt w:val="bullet"/>
      <w:lvlText w:val="•"/>
      <w:lvlJc w:val="left"/>
      <w:pPr>
        <w:ind w:left="3140" w:hanging="256"/>
      </w:pPr>
      <w:rPr>
        <w:rFonts w:hint="default"/>
        <w:lang w:val="en-US" w:eastAsia="en-US" w:bidi="ar-SA"/>
      </w:rPr>
    </w:lvl>
    <w:lvl w:ilvl="3" w:tplc="00B80EC2">
      <w:numFmt w:val="bullet"/>
      <w:lvlText w:val="•"/>
      <w:lvlJc w:val="left"/>
      <w:pPr>
        <w:ind w:left="4160" w:hanging="256"/>
      </w:pPr>
      <w:rPr>
        <w:rFonts w:hint="default"/>
        <w:lang w:val="en-US" w:eastAsia="en-US" w:bidi="ar-SA"/>
      </w:rPr>
    </w:lvl>
    <w:lvl w:ilvl="4" w:tplc="93E2C1BE">
      <w:numFmt w:val="bullet"/>
      <w:lvlText w:val="•"/>
      <w:lvlJc w:val="left"/>
      <w:pPr>
        <w:ind w:left="5180" w:hanging="256"/>
      </w:pPr>
      <w:rPr>
        <w:rFonts w:hint="default"/>
        <w:lang w:val="en-US" w:eastAsia="en-US" w:bidi="ar-SA"/>
      </w:rPr>
    </w:lvl>
    <w:lvl w:ilvl="5" w:tplc="2B56F988">
      <w:numFmt w:val="bullet"/>
      <w:lvlText w:val="•"/>
      <w:lvlJc w:val="left"/>
      <w:pPr>
        <w:ind w:left="6200" w:hanging="256"/>
      </w:pPr>
      <w:rPr>
        <w:rFonts w:hint="default"/>
        <w:lang w:val="en-US" w:eastAsia="en-US" w:bidi="ar-SA"/>
      </w:rPr>
    </w:lvl>
    <w:lvl w:ilvl="6" w:tplc="7180A264">
      <w:numFmt w:val="bullet"/>
      <w:lvlText w:val="•"/>
      <w:lvlJc w:val="left"/>
      <w:pPr>
        <w:ind w:left="7220" w:hanging="256"/>
      </w:pPr>
      <w:rPr>
        <w:rFonts w:hint="default"/>
        <w:lang w:val="en-US" w:eastAsia="en-US" w:bidi="ar-SA"/>
      </w:rPr>
    </w:lvl>
    <w:lvl w:ilvl="7" w:tplc="68702306">
      <w:numFmt w:val="bullet"/>
      <w:lvlText w:val="•"/>
      <w:lvlJc w:val="left"/>
      <w:pPr>
        <w:ind w:left="8240" w:hanging="256"/>
      </w:pPr>
      <w:rPr>
        <w:rFonts w:hint="default"/>
        <w:lang w:val="en-US" w:eastAsia="en-US" w:bidi="ar-SA"/>
      </w:rPr>
    </w:lvl>
    <w:lvl w:ilvl="8" w:tplc="028C2092">
      <w:numFmt w:val="bullet"/>
      <w:lvlText w:val="•"/>
      <w:lvlJc w:val="left"/>
      <w:pPr>
        <w:ind w:left="9260" w:hanging="256"/>
      </w:pPr>
      <w:rPr>
        <w:rFonts w:hint="default"/>
        <w:lang w:val="en-US" w:eastAsia="en-US" w:bidi="ar-SA"/>
      </w:rPr>
    </w:lvl>
  </w:abstractNum>
  <w:abstractNum w:abstractNumId="2" w15:restartNumberingAfterBreak="0">
    <w:nsid w:val="72CC39EC"/>
    <w:multiLevelType w:val="hybridMultilevel"/>
    <w:tmpl w:val="82488F68"/>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46"/>
    <w:rsid w:val="000E6857"/>
    <w:rsid w:val="000F1A59"/>
    <w:rsid w:val="000F2990"/>
    <w:rsid w:val="00121BA9"/>
    <w:rsid w:val="00144A32"/>
    <w:rsid w:val="00207CC0"/>
    <w:rsid w:val="00232EA8"/>
    <w:rsid w:val="00234691"/>
    <w:rsid w:val="002970E5"/>
    <w:rsid w:val="002D1E59"/>
    <w:rsid w:val="00317361"/>
    <w:rsid w:val="00332F85"/>
    <w:rsid w:val="0039669C"/>
    <w:rsid w:val="003A51D2"/>
    <w:rsid w:val="003B47FA"/>
    <w:rsid w:val="003C37A2"/>
    <w:rsid w:val="003F0576"/>
    <w:rsid w:val="00411CD6"/>
    <w:rsid w:val="004439EC"/>
    <w:rsid w:val="00482E35"/>
    <w:rsid w:val="0049218F"/>
    <w:rsid w:val="004E7C07"/>
    <w:rsid w:val="00522246"/>
    <w:rsid w:val="005329D9"/>
    <w:rsid w:val="005748BB"/>
    <w:rsid w:val="0058023F"/>
    <w:rsid w:val="00590B32"/>
    <w:rsid w:val="005E01BF"/>
    <w:rsid w:val="00604CE4"/>
    <w:rsid w:val="00620736"/>
    <w:rsid w:val="00644AF2"/>
    <w:rsid w:val="006D59AC"/>
    <w:rsid w:val="00766EFE"/>
    <w:rsid w:val="0078374A"/>
    <w:rsid w:val="007A1532"/>
    <w:rsid w:val="007A515D"/>
    <w:rsid w:val="007B69DE"/>
    <w:rsid w:val="008A3AF9"/>
    <w:rsid w:val="008C1B54"/>
    <w:rsid w:val="008D478D"/>
    <w:rsid w:val="008F5D24"/>
    <w:rsid w:val="00924D0B"/>
    <w:rsid w:val="00932215"/>
    <w:rsid w:val="00992437"/>
    <w:rsid w:val="009A7011"/>
    <w:rsid w:val="009C35C4"/>
    <w:rsid w:val="00A00354"/>
    <w:rsid w:val="00A07FCD"/>
    <w:rsid w:val="00A354D6"/>
    <w:rsid w:val="00A803DF"/>
    <w:rsid w:val="00AD1912"/>
    <w:rsid w:val="00AE30DC"/>
    <w:rsid w:val="00B04F94"/>
    <w:rsid w:val="00B56C4F"/>
    <w:rsid w:val="00B570F3"/>
    <w:rsid w:val="00B6303C"/>
    <w:rsid w:val="00B72F94"/>
    <w:rsid w:val="00CB4021"/>
    <w:rsid w:val="00CD7D34"/>
    <w:rsid w:val="00CF0176"/>
    <w:rsid w:val="00CF15F9"/>
    <w:rsid w:val="00D06153"/>
    <w:rsid w:val="00D30433"/>
    <w:rsid w:val="00D30B53"/>
    <w:rsid w:val="00D421D7"/>
    <w:rsid w:val="00D710AD"/>
    <w:rsid w:val="00D86C8D"/>
    <w:rsid w:val="00D93F24"/>
    <w:rsid w:val="00D94C51"/>
    <w:rsid w:val="00DF64EE"/>
    <w:rsid w:val="00E90085"/>
    <w:rsid w:val="00EB5B70"/>
    <w:rsid w:val="00ED66D3"/>
    <w:rsid w:val="00F524F9"/>
    <w:rsid w:val="00F61D67"/>
    <w:rsid w:val="00FB7E11"/>
    <w:rsid w:val="00FE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A2C72"/>
  <w15:docId w15:val="{A65E3345-35E2-4ECA-B67F-C22346EC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54"/>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244" w:lineRule="exact"/>
      <w:ind w:left="20"/>
    </w:pPr>
    <w:rPr>
      <w:rFonts w:ascii="Calibri" w:eastAsia="Calibri" w:hAnsi="Calibri" w:cs="Calibri"/>
    </w:rPr>
  </w:style>
  <w:style w:type="paragraph" w:styleId="ListParagraph">
    <w:name w:val="List Paragraph"/>
    <w:basedOn w:val="Normal"/>
    <w:uiPriority w:val="1"/>
    <w:qFormat/>
    <w:pPr>
      <w:ind w:left="1095" w:hanging="256"/>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B54"/>
    <w:pPr>
      <w:tabs>
        <w:tab w:val="center" w:pos="4680"/>
        <w:tab w:val="right" w:pos="9360"/>
      </w:tabs>
    </w:pPr>
  </w:style>
  <w:style w:type="character" w:customStyle="1" w:styleId="HeaderChar">
    <w:name w:val="Header Char"/>
    <w:basedOn w:val="DefaultParagraphFont"/>
    <w:link w:val="Header"/>
    <w:uiPriority w:val="99"/>
    <w:rsid w:val="008C1B54"/>
    <w:rPr>
      <w:rFonts w:ascii="Arial" w:eastAsia="Arial" w:hAnsi="Arial" w:cs="Arial"/>
    </w:rPr>
  </w:style>
  <w:style w:type="paragraph" w:styleId="Footer">
    <w:name w:val="footer"/>
    <w:basedOn w:val="Normal"/>
    <w:link w:val="FooterChar"/>
    <w:uiPriority w:val="99"/>
    <w:unhideWhenUsed/>
    <w:rsid w:val="008C1B54"/>
    <w:pPr>
      <w:tabs>
        <w:tab w:val="center" w:pos="4680"/>
        <w:tab w:val="right" w:pos="9360"/>
      </w:tabs>
    </w:pPr>
  </w:style>
  <w:style w:type="character" w:customStyle="1" w:styleId="FooterChar">
    <w:name w:val="Footer Char"/>
    <w:basedOn w:val="DefaultParagraphFont"/>
    <w:link w:val="Footer"/>
    <w:uiPriority w:val="99"/>
    <w:rsid w:val="008C1B54"/>
    <w:rPr>
      <w:rFonts w:ascii="Arial" w:eastAsia="Arial" w:hAnsi="Arial" w:cs="Arial"/>
    </w:rPr>
  </w:style>
  <w:style w:type="paragraph" w:styleId="BalloonText">
    <w:name w:val="Balloon Text"/>
    <w:basedOn w:val="Normal"/>
    <w:link w:val="BalloonTextChar"/>
    <w:uiPriority w:val="99"/>
    <w:semiHidden/>
    <w:unhideWhenUsed/>
    <w:rsid w:val="00CF1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5F9"/>
    <w:rPr>
      <w:rFonts w:ascii="Segoe UI" w:eastAsia="Arial" w:hAnsi="Segoe UI" w:cs="Segoe UI"/>
      <w:sz w:val="18"/>
      <w:szCs w:val="18"/>
    </w:rPr>
  </w:style>
  <w:style w:type="character" w:styleId="Strong">
    <w:name w:val="Strong"/>
    <w:basedOn w:val="DefaultParagraphFont"/>
    <w:uiPriority w:val="22"/>
    <w:qFormat/>
    <w:rsid w:val="00D30B53"/>
    <w:rPr>
      <w:b/>
      <w:bCs/>
    </w:rPr>
  </w:style>
  <w:style w:type="character" w:styleId="Emphasis">
    <w:name w:val="Emphasis"/>
    <w:basedOn w:val="DefaultParagraphFont"/>
    <w:uiPriority w:val="20"/>
    <w:qFormat/>
    <w:rsid w:val="00D30B53"/>
    <w:rPr>
      <w:i/>
      <w:iCs/>
    </w:rPr>
  </w:style>
  <w:style w:type="character" w:styleId="Hyperlink">
    <w:name w:val="Hyperlink"/>
    <w:basedOn w:val="DefaultParagraphFont"/>
    <w:uiPriority w:val="99"/>
    <w:semiHidden/>
    <w:unhideWhenUsed/>
    <w:rsid w:val="00E90085"/>
    <w:rPr>
      <w:color w:val="0000FF"/>
      <w:u w:val="single"/>
    </w:rPr>
  </w:style>
  <w:style w:type="character" w:styleId="FollowedHyperlink">
    <w:name w:val="FollowedHyperlink"/>
    <w:basedOn w:val="DefaultParagraphFont"/>
    <w:uiPriority w:val="99"/>
    <w:semiHidden/>
    <w:unhideWhenUsed/>
    <w:rsid w:val="00E900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nisa.europa.eu/topics/risk-management/current-risk/laws-regulation/national-security/regulation-ec-no-1907-2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F0C92-69B5-406C-9061-C992DAB57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2783</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Sindy Chu</dc:creator>
  <cp:keywords/>
  <dc:description/>
  <cp:lastModifiedBy>Ana Ayala</cp:lastModifiedBy>
  <cp:revision>3</cp:revision>
  <cp:lastPrinted>2022-11-29T21:58:00Z</cp:lastPrinted>
  <dcterms:created xsi:type="dcterms:W3CDTF">2024-10-03T16:14:00Z</dcterms:created>
  <dcterms:modified xsi:type="dcterms:W3CDTF">2024-10-03T16:26:00Z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Acrobat PDFMaker 21 for Word</vt:lpwstr>
  </property>
  <property fmtid="{D5CDD505-2E9C-101B-9397-08002B2CF9AE}" pid="4" name="LastSaved">
    <vt:filetime>2021-11-30T00:00:00Z</vt:filetime>
  </property>
</Properties>
</file>